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AB3E" w14:textId="5C6F1A3D" w:rsidR="009C39ED" w:rsidRPr="001E35D8" w:rsidRDefault="008D2577" w:rsidP="005A258A">
      <w:pPr>
        <w:pStyle w:val="NoSpacing"/>
      </w:pPr>
      <w:r w:rsidRPr="001E35D8">
        <w:rPr>
          <w:b/>
          <w:bCs/>
          <w:u w:val="single"/>
        </w:rPr>
        <w:t>Councillors present</w:t>
      </w:r>
      <w:r w:rsidR="00771356" w:rsidRPr="001E35D8">
        <w:t xml:space="preserve">: </w:t>
      </w:r>
      <w:r w:rsidR="0050731F">
        <w:t xml:space="preserve">Cllr. </w:t>
      </w:r>
      <w:r w:rsidR="00C565CC">
        <w:t>D. Baugh (DB)</w:t>
      </w:r>
      <w:r w:rsidR="00644BFD">
        <w:t xml:space="preserve"> - Chair</w:t>
      </w:r>
      <w:r w:rsidR="00C565CC">
        <w:t xml:space="preserve">, </w:t>
      </w:r>
      <w:r w:rsidR="00E57907">
        <w:t xml:space="preserve">Cllr. V. Halford (VH) – Vice Chair, </w:t>
      </w:r>
      <w:r w:rsidR="00644BFD">
        <w:t>Cllr. J. Fisher (JF)</w:t>
      </w:r>
      <w:r w:rsidR="00C565CC">
        <w:t xml:space="preserve"> &amp; Cllr. R. Moss (RM)</w:t>
      </w:r>
      <w:r w:rsidR="00CF6601">
        <w:t xml:space="preserve"> </w:t>
      </w:r>
    </w:p>
    <w:p w14:paraId="5EBC4BAE" w14:textId="19A98CFD" w:rsidR="00440B0E" w:rsidRPr="001E35D8" w:rsidRDefault="009C39ED" w:rsidP="008D2577">
      <w:pPr>
        <w:rPr>
          <w:rFonts w:cstheme="minorHAnsi"/>
          <w:sz w:val="22"/>
          <w:szCs w:val="22"/>
        </w:rPr>
      </w:pPr>
      <w:r w:rsidRPr="001E35D8">
        <w:rPr>
          <w:rFonts w:cstheme="minorHAnsi"/>
          <w:b/>
          <w:sz w:val="22"/>
          <w:szCs w:val="22"/>
          <w:u w:val="single"/>
        </w:rPr>
        <w:t xml:space="preserve">Present: </w:t>
      </w:r>
      <w:r w:rsidRPr="001E35D8">
        <w:rPr>
          <w:rFonts w:cstheme="minorHAnsi"/>
          <w:sz w:val="22"/>
          <w:szCs w:val="22"/>
        </w:rPr>
        <w:t xml:space="preserve"> </w:t>
      </w:r>
      <w:r w:rsidR="009D61D6" w:rsidRPr="001E35D8">
        <w:rPr>
          <w:rFonts w:cstheme="minorHAnsi"/>
          <w:sz w:val="22"/>
          <w:szCs w:val="22"/>
        </w:rPr>
        <w:t>Clerk – Vicky Bright</w:t>
      </w:r>
      <w:r w:rsidR="00290EE5" w:rsidRPr="001E35D8">
        <w:rPr>
          <w:rFonts w:cstheme="minorHAnsi"/>
          <w:sz w:val="22"/>
          <w:szCs w:val="22"/>
        </w:rPr>
        <w:t>.</w:t>
      </w:r>
      <w:r w:rsidR="002E0411" w:rsidRPr="001E35D8">
        <w:rPr>
          <w:rFonts w:cstheme="minorHAnsi"/>
          <w:sz w:val="22"/>
          <w:szCs w:val="22"/>
        </w:rPr>
        <w:t xml:space="preserve"> </w:t>
      </w:r>
      <w:r w:rsidR="00626DD2">
        <w:rPr>
          <w:rFonts w:cstheme="minorHAnsi"/>
          <w:sz w:val="22"/>
          <w:szCs w:val="22"/>
        </w:rPr>
        <w:t xml:space="preserve">Cllr. </w:t>
      </w:r>
      <w:r w:rsidR="00E57907">
        <w:rPr>
          <w:rFonts w:cstheme="minorHAnsi"/>
          <w:sz w:val="22"/>
          <w:szCs w:val="22"/>
        </w:rPr>
        <w:t xml:space="preserve">Susan Glossop </w:t>
      </w:r>
      <w:r w:rsidR="00404F5D">
        <w:rPr>
          <w:rFonts w:cstheme="minorHAnsi"/>
          <w:sz w:val="22"/>
          <w:szCs w:val="22"/>
        </w:rPr>
        <w:t>–</w:t>
      </w:r>
      <w:r w:rsidR="00E57907">
        <w:rPr>
          <w:rFonts w:cstheme="minorHAnsi"/>
          <w:sz w:val="22"/>
          <w:szCs w:val="22"/>
        </w:rPr>
        <w:t xml:space="preserve"> WS</w:t>
      </w:r>
      <w:r w:rsidR="00626DD2">
        <w:rPr>
          <w:rFonts w:cstheme="minorHAnsi"/>
          <w:sz w:val="22"/>
          <w:szCs w:val="22"/>
        </w:rPr>
        <w:t>C</w:t>
      </w:r>
      <w:r w:rsidR="00404F5D">
        <w:rPr>
          <w:rFonts w:cstheme="minorHAnsi"/>
          <w:sz w:val="22"/>
          <w:szCs w:val="22"/>
        </w:rPr>
        <w:t xml:space="preserve"> (arrived 7:45pm)</w:t>
      </w:r>
    </w:p>
    <w:p w14:paraId="06802F8D" w14:textId="77777777" w:rsidR="00C565CC" w:rsidRDefault="00C565CC" w:rsidP="00C565CC">
      <w:pPr>
        <w:spacing w:after="0"/>
        <w:rPr>
          <w:rFonts w:cstheme="minorHAnsi"/>
          <w:b/>
          <w:bCs/>
          <w:sz w:val="22"/>
          <w:szCs w:val="22"/>
          <w:u w:val="single"/>
        </w:rPr>
      </w:pPr>
      <w:r>
        <w:rPr>
          <w:rFonts w:cstheme="minorHAnsi"/>
          <w:b/>
          <w:bCs/>
          <w:sz w:val="22"/>
          <w:szCs w:val="22"/>
          <w:u w:val="single"/>
        </w:rPr>
        <w:t>Public Forum:</w:t>
      </w:r>
    </w:p>
    <w:p w14:paraId="78B02A19" w14:textId="49D6D3A4" w:rsidR="008D2577" w:rsidRDefault="00404F5D" w:rsidP="00C565CC">
      <w:pPr>
        <w:spacing w:after="0"/>
        <w:rPr>
          <w:rFonts w:cstheme="minorHAnsi"/>
          <w:sz w:val="22"/>
          <w:szCs w:val="22"/>
        </w:rPr>
      </w:pPr>
      <w:r>
        <w:rPr>
          <w:rFonts w:cstheme="minorHAnsi"/>
          <w:sz w:val="22"/>
          <w:szCs w:val="22"/>
        </w:rPr>
        <w:t>5</w:t>
      </w:r>
      <w:r w:rsidR="005C5F8C" w:rsidRPr="001E35D8">
        <w:rPr>
          <w:rFonts w:cstheme="minorHAnsi"/>
          <w:sz w:val="22"/>
          <w:szCs w:val="22"/>
        </w:rPr>
        <w:t xml:space="preserve"> </w:t>
      </w:r>
      <w:r w:rsidR="00D54879" w:rsidRPr="001E35D8">
        <w:rPr>
          <w:rFonts w:cstheme="minorHAnsi"/>
          <w:sz w:val="22"/>
          <w:szCs w:val="22"/>
        </w:rPr>
        <w:t>Member</w:t>
      </w:r>
      <w:r w:rsidR="00626DD2">
        <w:rPr>
          <w:rFonts w:cstheme="minorHAnsi"/>
          <w:sz w:val="22"/>
          <w:szCs w:val="22"/>
        </w:rPr>
        <w:t>s</w:t>
      </w:r>
      <w:r w:rsidR="004F12C6" w:rsidRPr="001E35D8">
        <w:rPr>
          <w:rFonts w:cstheme="minorHAnsi"/>
          <w:sz w:val="22"/>
          <w:szCs w:val="22"/>
        </w:rPr>
        <w:t xml:space="preserve"> of the Public</w:t>
      </w:r>
      <w:r w:rsidR="005C5F8C" w:rsidRPr="001E35D8">
        <w:rPr>
          <w:rFonts w:cstheme="minorHAnsi"/>
          <w:sz w:val="22"/>
          <w:szCs w:val="22"/>
        </w:rPr>
        <w:t xml:space="preserve"> w</w:t>
      </w:r>
      <w:r w:rsidR="00626DD2">
        <w:rPr>
          <w:rFonts w:cstheme="minorHAnsi"/>
          <w:sz w:val="22"/>
          <w:szCs w:val="22"/>
        </w:rPr>
        <w:t>ere</w:t>
      </w:r>
      <w:r w:rsidR="005C5F8C" w:rsidRPr="001E35D8">
        <w:rPr>
          <w:rFonts w:cstheme="minorHAnsi"/>
          <w:sz w:val="22"/>
          <w:szCs w:val="22"/>
        </w:rPr>
        <w:t xml:space="preserve"> in attendance</w:t>
      </w:r>
      <w:r w:rsidR="004F12C6" w:rsidRPr="001E35D8">
        <w:rPr>
          <w:rFonts w:cstheme="minorHAnsi"/>
          <w:sz w:val="22"/>
          <w:szCs w:val="22"/>
        </w:rPr>
        <w:t>.</w:t>
      </w:r>
    </w:p>
    <w:p w14:paraId="0B0797C8" w14:textId="77777777" w:rsidR="00E57907" w:rsidRDefault="00E57907" w:rsidP="00E57907">
      <w:pPr>
        <w:spacing w:after="0"/>
        <w:rPr>
          <w:rFonts w:cstheme="minorHAnsi"/>
          <w:sz w:val="22"/>
          <w:szCs w:val="22"/>
        </w:rPr>
      </w:pPr>
    </w:p>
    <w:p w14:paraId="3AD2FD4D" w14:textId="35B30707" w:rsidR="00E57907" w:rsidRDefault="00E57907" w:rsidP="00E57907">
      <w:pPr>
        <w:spacing w:after="0"/>
        <w:rPr>
          <w:rFonts w:cstheme="minorHAnsi"/>
          <w:sz w:val="22"/>
          <w:szCs w:val="22"/>
        </w:rPr>
      </w:pPr>
      <w:r>
        <w:rPr>
          <w:rFonts w:cstheme="minorHAnsi"/>
          <w:sz w:val="22"/>
          <w:szCs w:val="22"/>
        </w:rPr>
        <w:t xml:space="preserve">Residents raised concerns that the dirt bikes using the footpath is becoming more frequent again, they have also been using the Elveden track. </w:t>
      </w:r>
      <w:r w:rsidR="00404F5D">
        <w:rPr>
          <w:rFonts w:cstheme="minorHAnsi"/>
          <w:sz w:val="22"/>
          <w:szCs w:val="22"/>
        </w:rPr>
        <w:t xml:space="preserve">There is also now 4x4’s back using it again as well. These incidents are becoming more frequent, along with night time incidences, anti-social behaviour, litter and damage to the track and signage.  There have also been quads through the village. </w:t>
      </w:r>
      <w:r>
        <w:rPr>
          <w:rFonts w:cstheme="minorHAnsi"/>
          <w:sz w:val="22"/>
          <w:szCs w:val="22"/>
        </w:rPr>
        <w:t xml:space="preserve">The Clerk </w:t>
      </w:r>
      <w:r w:rsidR="00404F5D">
        <w:rPr>
          <w:rFonts w:cstheme="minorHAnsi"/>
          <w:sz w:val="22"/>
          <w:szCs w:val="22"/>
        </w:rPr>
        <w:t>advised that she had now been in contact with Will’s replacement, Lesley-Ann Keogh and Claire Dickson’s replacement, James Pickerin and is trying to arrange a meeting with them and the Police and Elveden to get the old team to address these issues. See Item 6 (i).</w:t>
      </w:r>
    </w:p>
    <w:p w14:paraId="3D3533D4" w14:textId="77777777" w:rsidR="00E57907" w:rsidRDefault="00E57907" w:rsidP="00E57907">
      <w:pPr>
        <w:spacing w:after="0"/>
        <w:rPr>
          <w:rFonts w:cstheme="minorHAnsi"/>
          <w:sz w:val="22"/>
          <w:szCs w:val="22"/>
        </w:rPr>
      </w:pPr>
    </w:p>
    <w:p w14:paraId="72258C8D" w14:textId="77777777" w:rsidR="00406E0F" w:rsidRPr="00406E0F" w:rsidRDefault="00406E0F" w:rsidP="00C565CC">
      <w:pPr>
        <w:spacing w:after="0"/>
        <w:rPr>
          <w:rFonts w:cstheme="minorHAnsi"/>
          <w:b/>
          <w:bCs/>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9248"/>
        <w:gridCol w:w="249"/>
      </w:tblGrid>
      <w:tr w:rsidR="008D2577" w:rsidRPr="001E35D8" w14:paraId="7978CA87" w14:textId="77777777" w:rsidTr="00661A69">
        <w:trPr>
          <w:trHeight w:val="68"/>
        </w:trPr>
        <w:tc>
          <w:tcPr>
            <w:tcW w:w="1384" w:type="dxa"/>
            <w:tcBorders>
              <w:right w:val="single" w:sz="4" w:space="0" w:color="auto"/>
            </w:tcBorders>
          </w:tcPr>
          <w:p w14:paraId="194C03C2" w14:textId="77777777" w:rsidR="00D60D00" w:rsidRPr="001E35D8" w:rsidRDefault="00D60D00" w:rsidP="00905116">
            <w:pPr>
              <w:spacing w:after="0" w:line="240" w:lineRule="auto"/>
              <w:rPr>
                <w:rFonts w:cstheme="minorHAnsi"/>
                <w:b/>
                <w:bCs/>
                <w:sz w:val="22"/>
                <w:szCs w:val="22"/>
              </w:rPr>
            </w:pPr>
          </w:p>
          <w:p w14:paraId="1438FAED" w14:textId="77777777" w:rsidR="00806BE4" w:rsidRPr="001E35D8" w:rsidRDefault="00806BE4" w:rsidP="00905116">
            <w:pPr>
              <w:spacing w:after="0" w:line="240" w:lineRule="auto"/>
              <w:rPr>
                <w:rFonts w:cstheme="minorHAnsi"/>
                <w:b/>
                <w:bCs/>
                <w:sz w:val="22"/>
                <w:szCs w:val="22"/>
              </w:rPr>
            </w:pPr>
          </w:p>
          <w:p w14:paraId="68FF1A94" w14:textId="1D076DA1" w:rsidR="00806BE4" w:rsidRPr="001E35D8" w:rsidRDefault="00C565CC" w:rsidP="00905116">
            <w:pPr>
              <w:spacing w:after="0" w:line="240" w:lineRule="auto"/>
              <w:rPr>
                <w:rFonts w:cstheme="minorHAnsi"/>
                <w:b/>
                <w:bCs/>
                <w:sz w:val="22"/>
                <w:szCs w:val="22"/>
              </w:rPr>
            </w:pPr>
            <w:r>
              <w:rPr>
                <w:rFonts w:cstheme="minorHAnsi"/>
                <w:b/>
                <w:bCs/>
                <w:sz w:val="22"/>
                <w:szCs w:val="22"/>
              </w:rPr>
              <w:t>2</w:t>
            </w:r>
            <w:r w:rsidR="00404F5D">
              <w:rPr>
                <w:rFonts w:cstheme="minorHAnsi"/>
                <w:b/>
                <w:bCs/>
                <w:sz w:val="22"/>
                <w:szCs w:val="22"/>
              </w:rPr>
              <w:t>4/0</w:t>
            </w:r>
            <w:r w:rsidR="000C28B1">
              <w:rPr>
                <w:rFonts w:cstheme="minorHAnsi"/>
                <w:b/>
                <w:bCs/>
                <w:sz w:val="22"/>
                <w:szCs w:val="22"/>
              </w:rPr>
              <w:t>1</w:t>
            </w:r>
            <w:r w:rsidR="00D83E6B">
              <w:rPr>
                <w:rFonts w:cstheme="minorHAnsi"/>
                <w:b/>
                <w:bCs/>
                <w:sz w:val="22"/>
                <w:szCs w:val="22"/>
              </w:rPr>
              <w:t>/1</w:t>
            </w:r>
          </w:p>
          <w:p w14:paraId="1DABA0B8" w14:textId="77777777" w:rsidR="00806BE4" w:rsidRPr="001E35D8" w:rsidRDefault="00806BE4" w:rsidP="00905116">
            <w:pPr>
              <w:spacing w:after="0" w:line="240" w:lineRule="auto"/>
              <w:rPr>
                <w:rFonts w:cstheme="minorHAnsi"/>
                <w:b/>
                <w:bCs/>
                <w:sz w:val="22"/>
                <w:szCs w:val="22"/>
              </w:rPr>
            </w:pPr>
          </w:p>
          <w:p w14:paraId="5C417D79" w14:textId="77777777" w:rsidR="00806BE4" w:rsidRPr="001E35D8" w:rsidRDefault="00806BE4" w:rsidP="00905116">
            <w:pPr>
              <w:spacing w:after="0" w:line="240" w:lineRule="auto"/>
              <w:rPr>
                <w:rFonts w:cstheme="minorHAnsi"/>
                <w:b/>
                <w:bCs/>
                <w:sz w:val="22"/>
                <w:szCs w:val="22"/>
              </w:rPr>
            </w:pPr>
          </w:p>
          <w:p w14:paraId="57776180" w14:textId="77777777" w:rsidR="00806BE4" w:rsidRPr="001E35D8" w:rsidRDefault="00806BE4" w:rsidP="00905116">
            <w:pPr>
              <w:spacing w:after="0" w:line="240" w:lineRule="auto"/>
              <w:rPr>
                <w:rFonts w:cstheme="minorHAnsi"/>
                <w:b/>
                <w:bCs/>
                <w:sz w:val="22"/>
                <w:szCs w:val="22"/>
              </w:rPr>
            </w:pPr>
          </w:p>
          <w:p w14:paraId="19E43D79" w14:textId="77777777" w:rsidR="00806BE4" w:rsidRPr="001E35D8" w:rsidRDefault="00806BE4" w:rsidP="00905116">
            <w:pPr>
              <w:spacing w:after="0" w:line="240" w:lineRule="auto"/>
              <w:rPr>
                <w:rFonts w:cstheme="minorHAnsi"/>
                <w:b/>
                <w:bCs/>
                <w:sz w:val="22"/>
                <w:szCs w:val="22"/>
              </w:rPr>
            </w:pPr>
          </w:p>
          <w:p w14:paraId="0E36A903" w14:textId="3517DC9D" w:rsidR="006641B5" w:rsidRPr="001E35D8" w:rsidRDefault="00440B0E" w:rsidP="006641B5">
            <w:pPr>
              <w:spacing w:after="0" w:line="240" w:lineRule="auto"/>
              <w:rPr>
                <w:rFonts w:cstheme="minorHAnsi"/>
                <w:b/>
                <w:bCs/>
                <w:sz w:val="22"/>
                <w:szCs w:val="22"/>
              </w:rPr>
            </w:pPr>
            <w:r w:rsidRPr="001E35D8">
              <w:rPr>
                <w:rFonts w:cstheme="minorHAnsi"/>
                <w:b/>
                <w:bCs/>
                <w:sz w:val="22"/>
                <w:szCs w:val="22"/>
              </w:rPr>
              <w:t>2</w:t>
            </w:r>
            <w:r w:rsidR="00404F5D">
              <w:rPr>
                <w:rFonts w:cstheme="minorHAnsi"/>
                <w:b/>
                <w:bCs/>
                <w:sz w:val="22"/>
                <w:szCs w:val="22"/>
              </w:rPr>
              <w:t>4/0</w:t>
            </w:r>
            <w:r w:rsidR="000C28B1">
              <w:rPr>
                <w:rFonts w:cstheme="minorHAnsi"/>
                <w:b/>
                <w:bCs/>
                <w:sz w:val="22"/>
                <w:szCs w:val="22"/>
              </w:rPr>
              <w:t>1</w:t>
            </w:r>
            <w:r w:rsidR="00D85EB1">
              <w:rPr>
                <w:rFonts w:cstheme="minorHAnsi"/>
                <w:b/>
                <w:bCs/>
                <w:sz w:val="22"/>
                <w:szCs w:val="22"/>
              </w:rPr>
              <w:t>/2</w:t>
            </w:r>
          </w:p>
          <w:p w14:paraId="61FE95FB" w14:textId="5D6989A4" w:rsidR="006641B5" w:rsidRDefault="006641B5" w:rsidP="00CF6601">
            <w:pPr>
              <w:spacing w:after="0" w:line="240" w:lineRule="auto"/>
              <w:rPr>
                <w:rFonts w:cstheme="minorHAnsi"/>
                <w:b/>
                <w:bCs/>
                <w:sz w:val="22"/>
                <w:szCs w:val="22"/>
              </w:rPr>
            </w:pPr>
          </w:p>
          <w:p w14:paraId="34D252F0" w14:textId="77777777" w:rsidR="00CF6601" w:rsidRPr="001E35D8" w:rsidRDefault="00CF6601" w:rsidP="00CF6601">
            <w:pPr>
              <w:spacing w:after="0" w:line="240" w:lineRule="auto"/>
              <w:rPr>
                <w:rFonts w:cstheme="minorHAnsi"/>
                <w:b/>
                <w:bCs/>
                <w:sz w:val="22"/>
                <w:szCs w:val="22"/>
              </w:rPr>
            </w:pPr>
          </w:p>
          <w:p w14:paraId="0A24AD87" w14:textId="521B40C9" w:rsidR="004B7AEE" w:rsidRPr="001E35D8" w:rsidRDefault="0050731F" w:rsidP="00CF6601">
            <w:pPr>
              <w:spacing w:after="0"/>
              <w:rPr>
                <w:rFonts w:cstheme="minorHAnsi"/>
                <w:b/>
                <w:sz w:val="22"/>
                <w:szCs w:val="22"/>
              </w:rPr>
            </w:pPr>
            <w:r>
              <w:rPr>
                <w:rFonts w:cstheme="minorHAnsi"/>
                <w:b/>
                <w:sz w:val="22"/>
                <w:szCs w:val="22"/>
              </w:rPr>
              <w:t>2</w:t>
            </w:r>
            <w:r w:rsidR="00404F5D">
              <w:rPr>
                <w:rFonts w:cstheme="minorHAnsi"/>
                <w:b/>
                <w:sz w:val="22"/>
                <w:szCs w:val="22"/>
              </w:rPr>
              <w:t>4/0</w:t>
            </w:r>
            <w:r w:rsidR="000C28B1">
              <w:rPr>
                <w:rFonts w:cstheme="minorHAnsi"/>
                <w:b/>
                <w:sz w:val="22"/>
                <w:szCs w:val="22"/>
              </w:rPr>
              <w:t>1</w:t>
            </w:r>
            <w:r w:rsidR="00D85EB1">
              <w:rPr>
                <w:rFonts w:cstheme="minorHAnsi"/>
                <w:b/>
                <w:sz w:val="22"/>
                <w:szCs w:val="22"/>
              </w:rPr>
              <w:t>/3</w:t>
            </w:r>
          </w:p>
        </w:tc>
        <w:tc>
          <w:tcPr>
            <w:tcW w:w="9248" w:type="dxa"/>
            <w:tcBorders>
              <w:left w:val="single" w:sz="4" w:space="0" w:color="auto"/>
              <w:right w:val="single" w:sz="4" w:space="0" w:color="auto"/>
            </w:tcBorders>
          </w:tcPr>
          <w:p w14:paraId="3C21C99E" w14:textId="05F742D1" w:rsidR="004B1DD0" w:rsidRPr="001E35D8" w:rsidRDefault="00771356" w:rsidP="00905116">
            <w:pPr>
              <w:tabs>
                <w:tab w:val="left" w:pos="900"/>
                <w:tab w:val="left" w:pos="1080"/>
              </w:tabs>
              <w:spacing w:after="0" w:line="240" w:lineRule="auto"/>
              <w:ind w:right="26"/>
              <w:jc w:val="both"/>
              <w:rPr>
                <w:rFonts w:cstheme="minorHAnsi"/>
                <w:b/>
                <w:sz w:val="22"/>
                <w:szCs w:val="22"/>
              </w:rPr>
            </w:pPr>
            <w:r w:rsidRPr="001E35D8">
              <w:rPr>
                <w:rFonts w:cstheme="minorHAnsi"/>
                <w:b/>
                <w:sz w:val="22"/>
                <w:szCs w:val="22"/>
              </w:rPr>
              <w:t xml:space="preserve">Meeting opened at </w:t>
            </w:r>
            <w:r w:rsidR="005C5F8C" w:rsidRPr="001E35D8">
              <w:rPr>
                <w:rFonts w:cstheme="minorHAnsi"/>
                <w:b/>
                <w:sz w:val="22"/>
                <w:szCs w:val="22"/>
              </w:rPr>
              <w:t>7</w:t>
            </w:r>
            <w:r w:rsidR="00CF6601">
              <w:rPr>
                <w:rFonts w:cstheme="minorHAnsi"/>
                <w:b/>
                <w:sz w:val="22"/>
                <w:szCs w:val="22"/>
              </w:rPr>
              <w:t>:3</w:t>
            </w:r>
            <w:r w:rsidR="00404F5D">
              <w:rPr>
                <w:rFonts w:cstheme="minorHAnsi"/>
                <w:b/>
                <w:sz w:val="22"/>
                <w:szCs w:val="22"/>
              </w:rPr>
              <w:t>3</w:t>
            </w:r>
            <w:r w:rsidRPr="001E35D8">
              <w:rPr>
                <w:rFonts w:cstheme="minorHAnsi"/>
                <w:b/>
                <w:sz w:val="22"/>
                <w:szCs w:val="22"/>
              </w:rPr>
              <w:t>pm</w:t>
            </w:r>
          </w:p>
          <w:p w14:paraId="7740875D" w14:textId="77777777" w:rsidR="004B7AEE" w:rsidRPr="001E35D8" w:rsidRDefault="004B7AEE" w:rsidP="004B7AEE">
            <w:pPr>
              <w:pStyle w:val="Default"/>
              <w:rPr>
                <w:rFonts w:asciiTheme="minorHAnsi" w:hAnsiTheme="minorHAnsi" w:cstheme="minorHAnsi"/>
                <w:sz w:val="22"/>
                <w:szCs w:val="22"/>
              </w:rPr>
            </w:pPr>
          </w:p>
          <w:p w14:paraId="0195FA3E" w14:textId="77777777" w:rsidR="00806BE4" w:rsidRPr="001E35D8" w:rsidRDefault="002F71ED" w:rsidP="00D15670">
            <w:pPr>
              <w:spacing w:after="0" w:line="240" w:lineRule="auto"/>
              <w:rPr>
                <w:rFonts w:cstheme="minorHAnsi"/>
                <w:sz w:val="22"/>
                <w:szCs w:val="22"/>
              </w:rPr>
            </w:pPr>
            <w:r w:rsidRPr="001E35D8">
              <w:rPr>
                <w:rFonts w:cstheme="minorHAnsi"/>
                <w:b/>
                <w:sz w:val="22"/>
                <w:szCs w:val="22"/>
                <w:u w:val="single"/>
              </w:rPr>
              <w:t>Chair</w:t>
            </w:r>
            <w:r w:rsidR="00806BE4" w:rsidRPr="001E35D8">
              <w:rPr>
                <w:rFonts w:cstheme="minorHAnsi"/>
                <w:b/>
                <w:sz w:val="22"/>
                <w:szCs w:val="22"/>
                <w:u w:val="single"/>
              </w:rPr>
              <w:t>’s Welcome &amp; Acceptance of Apologies for Absence (</w:t>
            </w:r>
            <w:r w:rsidR="00806BE4" w:rsidRPr="001E35D8">
              <w:rPr>
                <w:rFonts w:cstheme="minorHAnsi"/>
                <w:b/>
                <w:bCs/>
                <w:sz w:val="22"/>
                <w:szCs w:val="22"/>
                <w:u w:val="single"/>
              </w:rPr>
              <w:t xml:space="preserve">LGA 1972, Section 85(1) &amp; (2)): </w:t>
            </w:r>
          </w:p>
          <w:p w14:paraId="12031DF2" w14:textId="03DB5AD6" w:rsidR="002E0411" w:rsidRDefault="002E0411" w:rsidP="002E0411">
            <w:pPr>
              <w:spacing w:after="0" w:line="240" w:lineRule="auto"/>
              <w:rPr>
                <w:rFonts w:cstheme="minorHAnsi"/>
                <w:bCs/>
                <w:sz w:val="22"/>
                <w:szCs w:val="22"/>
              </w:rPr>
            </w:pPr>
            <w:r w:rsidRPr="001E35D8">
              <w:rPr>
                <w:rFonts w:cstheme="minorHAnsi"/>
                <w:b/>
                <w:sz w:val="22"/>
                <w:szCs w:val="22"/>
              </w:rPr>
              <w:t>Apologies:</w:t>
            </w:r>
            <w:r w:rsidR="00CF6601">
              <w:rPr>
                <w:rFonts w:cstheme="minorHAnsi"/>
                <w:b/>
                <w:sz w:val="22"/>
                <w:szCs w:val="22"/>
              </w:rPr>
              <w:t xml:space="preserve"> </w:t>
            </w:r>
            <w:r w:rsidR="00404F5D">
              <w:rPr>
                <w:rFonts w:cstheme="minorHAnsi"/>
                <w:bCs/>
                <w:sz w:val="22"/>
                <w:szCs w:val="22"/>
              </w:rPr>
              <w:t>Cllr. Karrie Baugh.</w:t>
            </w:r>
          </w:p>
          <w:p w14:paraId="5DD8C148" w14:textId="323636E9" w:rsidR="00C565CC" w:rsidRPr="00CF6601" w:rsidRDefault="00C565CC" w:rsidP="002E0411">
            <w:pPr>
              <w:spacing w:after="0" w:line="240" w:lineRule="auto"/>
              <w:rPr>
                <w:rFonts w:cstheme="minorHAnsi"/>
                <w:bCs/>
                <w:sz w:val="22"/>
                <w:szCs w:val="22"/>
              </w:rPr>
            </w:pPr>
            <w:r w:rsidRPr="00C565CC">
              <w:rPr>
                <w:rFonts w:cstheme="minorHAnsi"/>
                <w:b/>
                <w:sz w:val="22"/>
                <w:szCs w:val="22"/>
              </w:rPr>
              <w:t>Absent:</w:t>
            </w:r>
            <w:r>
              <w:rPr>
                <w:rFonts w:cstheme="minorHAnsi"/>
                <w:bCs/>
                <w:sz w:val="22"/>
                <w:szCs w:val="22"/>
              </w:rPr>
              <w:t xml:space="preserve"> None.</w:t>
            </w:r>
          </w:p>
          <w:p w14:paraId="1CA094D9" w14:textId="77777777" w:rsidR="002E0411" w:rsidRPr="001E35D8" w:rsidRDefault="002E0411" w:rsidP="00037FFB">
            <w:pPr>
              <w:spacing w:after="120" w:line="240" w:lineRule="auto"/>
              <w:rPr>
                <w:rFonts w:cstheme="minorHAnsi"/>
                <w:sz w:val="22"/>
                <w:szCs w:val="22"/>
              </w:rPr>
            </w:pPr>
          </w:p>
          <w:p w14:paraId="25D47A1A" w14:textId="77777777" w:rsidR="001F469F" w:rsidRDefault="005C5F8C" w:rsidP="001F469F">
            <w:pPr>
              <w:spacing w:after="0" w:line="240" w:lineRule="auto"/>
              <w:rPr>
                <w:rFonts w:cstheme="minorHAnsi"/>
                <w:b/>
                <w:bCs/>
                <w:sz w:val="22"/>
                <w:szCs w:val="22"/>
                <w:u w:val="single"/>
              </w:rPr>
            </w:pPr>
            <w:r w:rsidRPr="001E35D8">
              <w:rPr>
                <w:rFonts w:cstheme="minorHAnsi"/>
                <w:b/>
                <w:bCs/>
                <w:sz w:val="22"/>
                <w:szCs w:val="22"/>
                <w:u w:val="single"/>
              </w:rPr>
              <w:t>Members Declaration of Interest (for items on the agenda) – LGA 2000 Part III:</w:t>
            </w:r>
          </w:p>
          <w:p w14:paraId="26561B8B" w14:textId="0AF1CC95" w:rsidR="006641B5" w:rsidRPr="001F469F" w:rsidRDefault="00CF6601" w:rsidP="001F469F">
            <w:pPr>
              <w:spacing w:after="0" w:line="240" w:lineRule="auto"/>
              <w:rPr>
                <w:rFonts w:cstheme="minorHAnsi"/>
                <w:b/>
                <w:bCs/>
                <w:sz w:val="22"/>
                <w:szCs w:val="22"/>
                <w:u w:val="single"/>
              </w:rPr>
            </w:pPr>
            <w:r>
              <w:rPr>
                <w:rFonts w:cstheme="minorHAnsi"/>
                <w:sz w:val="22"/>
                <w:szCs w:val="22"/>
              </w:rPr>
              <w:t xml:space="preserve"> </w:t>
            </w:r>
            <w:r w:rsidR="00C565CC">
              <w:rPr>
                <w:rFonts w:cstheme="minorHAnsi"/>
                <w:sz w:val="22"/>
                <w:szCs w:val="22"/>
              </w:rPr>
              <w:t>None</w:t>
            </w:r>
            <w:r>
              <w:rPr>
                <w:rFonts w:cstheme="minorHAnsi"/>
                <w:sz w:val="22"/>
                <w:szCs w:val="22"/>
              </w:rPr>
              <w:t>.</w:t>
            </w:r>
          </w:p>
          <w:p w14:paraId="430B0813" w14:textId="77777777" w:rsidR="00FB1611" w:rsidRPr="001E35D8" w:rsidRDefault="00FB1611" w:rsidP="005C5F8C">
            <w:pPr>
              <w:spacing w:after="0" w:line="240" w:lineRule="auto"/>
              <w:rPr>
                <w:rFonts w:cstheme="minorHAnsi"/>
                <w:b/>
                <w:bCs/>
                <w:sz w:val="22"/>
                <w:szCs w:val="22"/>
                <w:u w:val="single"/>
              </w:rPr>
            </w:pPr>
          </w:p>
          <w:p w14:paraId="19419B0B" w14:textId="010E092C" w:rsidR="005C5F8C" w:rsidRPr="001E35D8" w:rsidRDefault="002E1925" w:rsidP="005C5F8C">
            <w:pPr>
              <w:spacing w:after="0" w:line="240" w:lineRule="auto"/>
              <w:rPr>
                <w:rFonts w:cstheme="minorHAnsi"/>
                <w:b/>
                <w:bCs/>
                <w:sz w:val="22"/>
                <w:szCs w:val="22"/>
                <w:u w:val="single"/>
              </w:rPr>
            </w:pPr>
            <w:r>
              <w:rPr>
                <w:rFonts w:cstheme="minorHAnsi"/>
                <w:b/>
                <w:bCs/>
                <w:sz w:val="22"/>
                <w:szCs w:val="22"/>
                <w:u w:val="single"/>
              </w:rPr>
              <w:t xml:space="preserve">Adopt the </w:t>
            </w:r>
            <w:r w:rsidR="00440B0E" w:rsidRPr="001E35D8">
              <w:rPr>
                <w:rFonts w:cstheme="minorHAnsi"/>
                <w:b/>
                <w:bCs/>
                <w:sz w:val="22"/>
                <w:szCs w:val="22"/>
                <w:u w:val="single"/>
              </w:rPr>
              <w:t xml:space="preserve">Minutes of the </w:t>
            </w:r>
            <w:r w:rsidR="0050731F">
              <w:rPr>
                <w:rFonts w:cstheme="minorHAnsi"/>
                <w:b/>
                <w:bCs/>
                <w:sz w:val="22"/>
                <w:szCs w:val="22"/>
                <w:u w:val="single"/>
              </w:rPr>
              <w:t xml:space="preserve">Parish Council Meeting held on </w:t>
            </w:r>
            <w:r w:rsidR="00404F5D">
              <w:rPr>
                <w:rFonts w:cstheme="minorHAnsi"/>
                <w:b/>
                <w:bCs/>
                <w:sz w:val="22"/>
                <w:szCs w:val="22"/>
                <w:u w:val="single"/>
              </w:rPr>
              <w:t>20</w:t>
            </w:r>
            <w:r w:rsidR="00404F5D" w:rsidRPr="00404F5D">
              <w:rPr>
                <w:rFonts w:cstheme="minorHAnsi"/>
                <w:b/>
                <w:bCs/>
                <w:sz w:val="22"/>
                <w:szCs w:val="22"/>
                <w:u w:val="single"/>
                <w:vertAlign w:val="superscript"/>
              </w:rPr>
              <w:t>th</w:t>
            </w:r>
            <w:r w:rsidR="00404F5D">
              <w:rPr>
                <w:rFonts w:cstheme="minorHAnsi"/>
                <w:b/>
                <w:bCs/>
                <w:sz w:val="22"/>
                <w:szCs w:val="22"/>
                <w:u w:val="single"/>
              </w:rPr>
              <w:t xml:space="preserve"> Nov</w:t>
            </w:r>
            <w:r w:rsidR="000C28B1">
              <w:rPr>
                <w:rFonts w:cstheme="minorHAnsi"/>
                <w:b/>
                <w:bCs/>
                <w:sz w:val="22"/>
                <w:szCs w:val="22"/>
                <w:u w:val="single"/>
              </w:rPr>
              <w:t>ember</w:t>
            </w:r>
            <w:r w:rsidR="0002371C">
              <w:rPr>
                <w:rFonts w:cstheme="minorHAnsi"/>
                <w:b/>
                <w:bCs/>
                <w:sz w:val="22"/>
                <w:szCs w:val="22"/>
                <w:u w:val="single"/>
              </w:rPr>
              <w:t xml:space="preserve"> </w:t>
            </w:r>
            <w:r w:rsidR="0050731F">
              <w:rPr>
                <w:rFonts w:cstheme="minorHAnsi"/>
                <w:b/>
                <w:bCs/>
                <w:sz w:val="22"/>
                <w:szCs w:val="22"/>
                <w:u w:val="single"/>
              </w:rPr>
              <w:t>202</w:t>
            </w:r>
            <w:r w:rsidR="00406E0F">
              <w:rPr>
                <w:rFonts w:cstheme="minorHAnsi"/>
                <w:b/>
                <w:bCs/>
                <w:sz w:val="22"/>
                <w:szCs w:val="22"/>
                <w:u w:val="single"/>
              </w:rPr>
              <w:t>3</w:t>
            </w:r>
            <w:r w:rsidR="005C5F8C" w:rsidRPr="001E35D8">
              <w:rPr>
                <w:rFonts w:cstheme="minorHAnsi"/>
                <w:b/>
                <w:bCs/>
                <w:sz w:val="22"/>
                <w:szCs w:val="22"/>
                <w:u w:val="single"/>
              </w:rPr>
              <w:t xml:space="preserve"> - LGA 1972, Schedule 12, para 41(2):</w:t>
            </w:r>
          </w:p>
          <w:p w14:paraId="04E5BC2F" w14:textId="1BEBF388" w:rsidR="005C5F8C" w:rsidRPr="001E35D8" w:rsidRDefault="00440B0E" w:rsidP="005C5F8C">
            <w:pPr>
              <w:spacing w:after="0" w:line="240" w:lineRule="auto"/>
              <w:rPr>
                <w:rFonts w:cstheme="minorHAnsi"/>
                <w:b/>
                <w:bCs/>
                <w:sz w:val="22"/>
                <w:szCs w:val="22"/>
                <w:u w:val="single"/>
              </w:rPr>
            </w:pPr>
            <w:r w:rsidRPr="001E35D8">
              <w:rPr>
                <w:rFonts w:cstheme="minorHAnsi"/>
                <w:b/>
                <w:bCs/>
                <w:sz w:val="22"/>
                <w:szCs w:val="22"/>
                <w:u w:val="single"/>
              </w:rPr>
              <w:t>Resolved 2</w:t>
            </w:r>
            <w:r w:rsidR="00404F5D">
              <w:rPr>
                <w:rFonts w:cstheme="minorHAnsi"/>
                <w:b/>
                <w:bCs/>
                <w:sz w:val="22"/>
                <w:szCs w:val="22"/>
                <w:u w:val="single"/>
              </w:rPr>
              <w:t>4/0</w:t>
            </w:r>
            <w:r w:rsidR="000C28B1">
              <w:rPr>
                <w:rFonts w:cstheme="minorHAnsi"/>
                <w:b/>
                <w:bCs/>
                <w:sz w:val="22"/>
                <w:szCs w:val="22"/>
                <w:u w:val="single"/>
              </w:rPr>
              <w:t>1</w:t>
            </w:r>
            <w:r w:rsidR="00D85EB1">
              <w:rPr>
                <w:rFonts w:cstheme="minorHAnsi"/>
                <w:b/>
                <w:bCs/>
                <w:sz w:val="22"/>
                <w:szCs w:val="22"/>
                <w:u w:val="single"/>
              </w:rPr>
              <w:t>/3</w:t>
            </w:r>
            <w:r w:rsidR="005C5F8C" w:rsidRPr="001E35D8">
              <w:rPr>
                <w:rFonts w:cstheme="minorHAnsi"/>
                <w:b/>
                <w:bCs/>
                <w:sz w:val="22"/>
                <w:szCs w:val="22"/>
                <w:u w:val="single"/>
              </w:rPr>
              <w:t>.01</w:t>
            </w:r>
          </w:p>
          <w:p w14:paraId="7C70F99D" w14:textId="74CA61F0" w:rsidR="005C5F8C" w:rsidRPr="001E35D8" w:rsidRDefault="00440B0E" w:rsidP="005C5F8C">
            <w:pPr>
              <w:spacing w:after="0" w:line="240" w:lineRule="auto"/>
              <w:rPr>
                <w:rFonts w:cstheme="minorHAnsi"/>
                <w:bCs/>
                <w:sz w:val="22"/>
                <w:szCs w:val="22"/>
              </w:rPr>
            </w:pPr>
            <w:r w:rsidRPr="001E35D8">
              <w:rPr>
                <w:rFonts w:cstheme="minorHAnsi"/>
                <w:bCs/>
                <w:sz w:val="22"/>
                <w:szCs w:val="22"/>
              </w:rPr>
              <w:t xml:space="preserve">The minutes of the </w:t>
            </w:r>
            <w:r w:rsidR="0050731F">
              <w:rPr>
                <w:rFonts w:cstheme="minorHAnsi"/>
                <w:bCs/>
                <w:sz w:val="22"/>
                <w:szCs w:val="22"/>
              </w:rPr>
              <w:t xml:space="preserve">Parish </w:t>
            </w:r>
            <w:r w:rsidR="00AB5FFE">
              <w:rPr>
                <w:rFonts w:cstheme="minorHAnsi"/>
                <w:bCs/>
                <w:sz w:val="22"/>
                <w:szCs w:val="22"/>
              </w:rPr>
              <w:t>Council meeting</w:t>
            </w:r>
            <w:r w:rsidR="0050731F">
              <w:rPr>
                <w:rFonts w:cstheme="minorHAnsi"/>
                <w:bCs/>
                <w:sz w:val="22"/>
                <w:szCs w:val="22"/>
              </w:rPr>
              <w:t xml:space="preserve"> held on </w:t>
            </w:r>
            <w:r w:rsidR="00404F5D">
              <w:rPr>
                <w:rFonts w:cstheme="minorHAnsi"/>
                <w:bCs/>
                <w:sz w:val="22"/>
                <w:szCs w:val="22"/>
              </w:rPr>
              <w:t>20</w:t>
            </w:r>
            <w:r w:rsidR="00404F5D" w:rsidRPr="00404F5D">
              <w:rPr>
                <w:rFonts w:cstheme="minorHAnsi"/>
                <w:bCs/>
                <w:sz w:val="22"/>
                <w:szCs w:val="22"/>
                <w:vertAlign w:val="superscript"/>
              </w:rPr>
              <w:t>th</w:t>
            </w:r>
            <w:r w:rsidR="00404F5D">
              <w:rPr>
                <w:rFonts w:cstheme="minorHAnsi"/>
                <w:bCs/>
                <w:sz w:val="22"/>
                <w:szCs w:val="22"/>
              </w:rPr>
              <w:t xml:space="preserve"> Nov</w:t>
            </w:r>
            <w:r w:rsidR="000C28B1">
              <w:rPr>
                <w:rFonts w:cstheme="minorHAnsi"/>
                <w:bCs/>
                <w:sz w:val="22"/>
                <w:szCs w:val="22"/>
              </w:rPr>
              <w:t>ember</w:t>
            </w:r>
            <w:r w:rsidR="005C5F8C" w:rsidRPr="001E35D8">
              <w:rPr>
                <w:rFonts w:cstheme="minorHAnsi"/>
                <w:bCs/>
                <w:sz w:val="22"/>
                <w:szCs w:val="22"/>
              </w:rPr>
              <w:t xml:space="preserve"> 202</w:t>
            </w:r>
            <w:r w:rsidR="00406E0F">
              <w:rPr>
                <w:rFonts w:cstheme="minorHAnsi"/>
                <w:bCs/>
                <w:sz w:val="22"/>
                <w:szCs w:val="22"/>
              </w:rPr>
              <w:t>3</w:t>
            </w:r>
            <w:r w:rsidR="005C5F8C" w:rsidRPr="001E35D8">
              <w:rPr>
                <w:rFonts w:cstheme="minorHAnsi"/>
                <w:bCs/>
                <w:sz w:val="22"/>
                <w:szCs w:val="22"/>
              </w:rPr>
              <w:t xml:space="preserve"> were adopted as a true statement and signed by the</w:t>
            </w:r>
            <w:r w:rsidR="001F469F">
              <w:rPr>
                <w:rFonts w:cstheme="minorHAnsi"/>
                <w:bCs/>
                <w:sz w:val="22"/>
                <w:szCs w:val="22"/>
              </w:rPr>
              <w:t xml:space="preserve"> </w:t>
            </w:r>
            <w:r w:rsidR="0050731F">
              <w:rPr>
                <w:rFonts w:cstheme="minorHAnsi"/>
                <w:bCs/>
                <w:sz w:val="22"/>
                <w:szCs w:val="22"/>
              </w:rPr>
              <w:t>Chair (</w:t>
            </w:r>
            <w:r w:rsidR="00C565CC">
              <w:rPr>
                <w:rFonts w:cstheme="minorHAnsi"/>
                <w:bCs/>
                <w:sz w:val="22"/>
                <w:szCs w:val="22"/>
              </w:rPr>
              <w:t>D</w:t>
            </w:r>
            <w:r w:rsidR="001F469F">
              <w:rPr>
                <w:rFonts w:cstheme="minorHAnsi"/>
                <w:bCs/>
                <w:sz w:val="22"/>
                <w:szCs w:val="22"/>
              </w:rPr>
              <w:t>B</w:t>
            </w:r>
            <w:r w:rsidR="005C5F8C" w:rsidRPr="001E35D8">
              <w:rPr>
                <w:rFonts w:cstheme="minorHAnsi"/>
                <w:bCs/>
                <w:sz w:val="22"/>
                <w:szCs w:val="22"/>
              </w:rPr>
              <w:t>).</w:t>
            </w:r>
          </w:p>
          <w:p w14:paraId="1524F220" w14:textId="77777777" w:rsidR="005C5F8C" w:rsidRPr="001E35D8" w:rsidRDefault="005C5F8C" w:rsidP="005C5F8C">
            <w:pPr>
              <w:spacing w:after="0"/>
              <w:rPr>
                <w:rFonts w:cstheme="minorHAnsi"/>
                <w:sz w:val="22"/>
                <w:szCs w:val="22"/>
              </w:rPr>
            </w:pPr>
          </w:p>
        </w:tc>
        <w:tc>
          <w:tcPr>
            <w:tcW w:w="249" w:type="dxa"/>
            <w:tcBorders>
              <w:left w:val="single" w:sz="4" w:space="0" w:color="auto"/>
            </w:tcBorders>
          </w:tcPr>
          <w:p w14:paraId="4569734A" w14:textId="77777777" w:rsidR="00042642" w:rsidRPr="001E35D8" w:rsidRDefault="00042642" w:rsidP="00905116">
            <w:pPr>
              <w:spacing w:after="120" w:line="240" w:lineRule="auto"/>
              <w:rPr>
                <w:rFonts w:cstheme="minorHAnsi"/>
                <w:b/>
                <w:bCs/>
                <w:sz w:val="22"/>
                <w:szCs w:val="22"/>
              </w:rPr>
            </w:pPr>
          </w:p>
        </w:tc>
      </w:tr>
      <w:tr w:rsidR="00DD5FD3" w:rsidRPr="001E35D8" w14:paraId="1DF52C5A" w14:textId="77777777" w:rsidTr="00661A69">
        <w:trPr>
          <w:trHeight w:val="20"/>
        </w:trPr>
        <w:tc>
          <w:tcPr>
            <w:tcW w:w="1384" w:type="dxa"/>
            <w:tcBorders>
              <w:right w:val="single" w:sz="4" w:space="0" w:color="auto"/>
            </w:tcBorders>
          </w:tcPr>
          <w:p w14:paraId="29FE856B" w14:textId="3EC53FD1" w:rsidR="005C5F8C" w:rsidRDefault="003D3F84" w:rsidP="001F3209">
            <w:pPr>
              <w:spacing w:after="0" w:line="240" w:lineRule="auto"/>
              <w:rPr>
                <w:rFonts w:cstheme="minorHAnsi"/>
                <w:b/>
                <w:sz w:val="22"/>
                <w:szCs w:val="22"/>
              </w:rPr>
            </w:pPr>
            <w:r>
              <w:rPr>
                <w:rFonts w:cstheme="minorHAnsi"/>
                <w:b/>
                <w:sz w:val="22"/>
                <w:szCs w:val="22"/>
              </w:rPr>
              <w:t>2</w:t>
            </w:r>
            <w:r w:rsidR="00404F5D">
              <w:rPr>
                <w:rFonts w:cstheme="minorHAnsi"/>
                <w:b/>
                <w:sz w:val="22"/>
                <w:szCs w:val="22"/>
              </w:rPr>
              <w:t>4/0</w:t>
            </w:r>
            <w:r w:rsidR="000C28B1">
              <w:rPr>
                <w:rFonts w:cstheme="minorHAnsi"/>
                <w:b/>
                <w:sz w:val="22"/>
                <w:szCs w:val="22"/>
              </w:rPr>
              <w:t>1</w:t>
            </w:r>
            <w:r w:rsidR="00604DC5">
              <w:rPr>
                <w:rFonts w:cstheme="minorHAnsi"/>
                <w:b/>
                <w:sz w:val="22"/>
                <w:szCs w:val="22"/>
              </w:rPr>
              <w:t>/4</w:t>
            </w:r>
          </w:p>
          <w:p w14:paraId="55A7FAC8" w14:textId="284C9B81" w:rsidR="005543D6" w:rsidRDefault="005543D6" w:rsidP="001F3209">
            <w:pPr>
              <w:spacing w:after="0" w:line="240" w:lineRule="auto"/>
              <w:rPr>
                <w:rFonts w:cstheme="minorHAnsi"/>
                <w:b/>
                <w:sz w:val="22"/>
                <w:szCs w:val="22"/>
              </w:rPr>
            </w:pPr>
            <w:r>
              <w:rPr>
                <w:rFonts w:cstheme="minorHAnsi"/>
                <w:b/>
                <w:sz w:val="22"/>
                <w:szCs w:val="22"/>
              </w:rPr>
              <w:t>i)</w:t>
            </w:r>
          </w:p>
          <w:p w14:paraId="5E75C969" w14:textId="67BC9AAF" w:rsidR="002E1925" w:rsidRDefault="002E1925" w:rsidP="001F3209">
            <w:pPr>
              <w:spacing w:after="0" w:line="240" w:lineRule="auto"/>
              <w:rPr>
                <w:rFonts w:cstheme="minorHAnsi"/>
                <w:b/>
                <w:sz w:val="22"/>
                <w:szCs w:val="22"/>
              </w:rPr>
            </w:pPr>
          </w:p>
          <w:p w14:paraId="498707BC" w14:textId="5C40A12B" w:rsidR="002E1925" w:rsidRDefault="002E1925" w:rsidP="001F3209">
            <w:pPr>
              <w:spacing w:after="0" w:line="240" w:lineRule="auto"/>
              <w:rPr>
                <w:rFonts w:cstheme="minorHAnsi"/>
                <w:b/>
                <w:sz w:val="22"/>
                <w:szCs w:val="22"/>
              </w:rPr>
            </w:pPr>
          </w:p>
          <w:p w14:paraId="7D2D9D9F" w14:textId="77777777" w:rsidR="00404F5D" w:rsidRDefault="00404F5D" w:rsidP="001F3209">
            <w:pPr>
              <w:spacing w:after="0" w:line="240" w:lineRule="auto"/>
              <w:rPr>
                <w:rFonts w:cstheme="minorHAnsi"/>
                <w:b/>
                <w:sz w:val="22"/>
                <w:szCs w:val="22"/>
              </w:rPr>
            </w:pPr>
          </w:p>
          <w:p w14:paraId="06E00A04" w14:textId="77777777" w:rsidR="00404F5D" w:rsidRDefault="00404F5D" w:rsidP="001F3209">
            <w:pPr>
              <w:spacing w:after="0" w:line="240" w:lineRule="auto"/>
              <w:rPr>
                <w:rFonts w:cstheme="minorHAnsi"/>
                <w:b/>
                <w:sz w:val="22"/>
                <w:szCs w:val="22"/>
              </w:rPr>
            </w:pPr>
          </w:p>
          <w:p w14:paraId="2D1540EF" w14:textId="77777777" w:rsidR="00404F5D" w:rsidRDefault="00404F5D" w:rsidP="001F3209">
            <w:pPr>
              <w:spacing w:after="0" w:line="240" w:lineRule="auto"/>
              <w:rPr>
                <w:rFonts w:cstheme="minorHAnsi"/>
                <w:b/>
                <w:sz w:val="22"/>
                <w:szCs w:val="22"/>
              </w:rPr>
            </w:pPr>
          </w:p>
          <w:p w14:paraId="09478138" w14:textId="77777777" w:rsidR="00404F5D" w:rsidRDefault="00404F5D" w:rsidP="001F3209">
            <w:pPr>
              <w:spacing w:after="0" w:line="240" w:lineRule="auto"/>
              <w:rPr>
                <w:rFonts w:cstheme="minorHAnsi"/>
                <w:b/>
                <w:sz w:val="22"/>
                <w:szCs w:val="22"/>
              </w:rPr>
            </w:pPr>
          </w:p>
          <w:p w14:paraId="6810B1E5" w14:textId="77777777" w:rsidR="00404F5D" w:rsidRDefault="00404F5D" w:rsidP="001F3209">
            <w:pPr>
              <w:spacing w:after="0" w:line="240" w:lineRule="auto"/>
              <w:rPr>
                <w:rFonts w:cstheme="minorHAnsi"/>
                <w:b/>
                <w:sz w:val="22"/>
                <w:szCs w:val="22"/>
              </w:rPr>
            </w:pPr>
          </w:p>
          <w:p w14:paraId="16400FB4" w14:textId="77777777" w:rsidR="00404F5D" w:rsidRDefault="00404F5D" w:rsidP="001F3209">
            <w:pPr>
              <w:spacing w:after="0" w:line="240" w:lineRule="auto"/>
              <w:rPr>
                <w:rFonts w:cstheme="minorHAnsi"/>
                <w:b/>
                <w:sz w:val="22"/>
                <w:szCs w:val="22"/>
              </w:rPr>
            </w:pPr>
          </w:p>
          <w:p w14:paraId="7C569716" w14:textId="7D1711BF" w:rsidR="00406E0F" w:rsidRDefault="005543D6" w:rsidP="001F3209">
            <w:pPr>
              <w:spacing w:after="0" w:line="240" w:lineRule="auto"/>
              <w:rPr>
                <w:rFonts w:cstheme="minorHAnsi"/>
                <w:b/>
                <w:sz w:val="22"/>
                <w:szCs w:val="22"/>
              </w:rPr>
            </w:pPr>
            <w:r>
              <w:rPr>
                <w:rFonts w:cstheme="minorHAnsi"/>
                <w:b/>
                <w:sz w:val="22"/>
                <w:szCs w:val="22"/>
              </w:rPr>
              <w:t>ii)</w:t>
            </w:r>
          </w:p>
          <w:p w14:paraId="5AF57D4D" w14:textId="77777777" w:rsidR="00404F5D" w:rsidRDefault="00404F5D" w:rsidP="000C28B1">
            <w:pPr>
              <w:spacing w:before="120" w:after="0" w:line="240" w:lineRule="auto"/>
              <w:rPr>
                <w:rFonts w:cstheme="minorHAnsi"/>
                <w:b/>
                <w:sz w:val="22"/>
                <w:szCs w:val="22"/>
              </w:rPr>
            </w:pPr>
          </w:p>
          <w:p w14:paraId="3673E1B6" w14:textId="4874FE35" w:rsidR="002E1925" w:rsidRPr="001E35D8" w:rsidRDefault="00404F5D" w:rsidP="000C28B1">
            <w:pPr>
              <w:spacing w:before="120" w:after="0" w:line="240" w:lineRule="auto"/>
              <w:rPr>
                <w:rFonts w:cstheme="minorHAnsi"/>
                <w:b/>
                <w:sz w:val="22"/>
                <w:szCs w:val="22"/>
              </w:rPr>
            </w:pPr>
            <w:r>
              <w:rPr>
                <w:rFonts w:cstheme="minorHAnsi"/>
                <w:b/>
                <w:sz w:val="22"/>
                <w:szCs w:val="22"/>
              </w:rPr>
              <w:t>24/0</w:t>
            </w:r>
            <w:r w:rsidR="000C28B1">
              <w:rPr>
                <w:rFonts w:cstheme="minorHAnsi"/>
                <w:b/>
                <w:sz w:val="22"/>
                <w:szCs w:val="22"/>
              </w:rPr>
              <w:t>1</w:t>
            </w:r>
            <w:r w:rsidR="00604DC5">
              <w:rPr>
                <w:rFonts w:cstheme="minorHAnsi"/>
                <w:b/>
                <w:sz w:val="22"/>
                <w:szCs w:val="22"/>
              </w:rPr>
              <w:t>/5</w:t>
            </w:r>
          </w:p>
          <w:p w14:paraId="3F214CE2" w14:textId="226E5CE9" w:rsidR="00651CA2" w:rsidRDefault="005543D6" w:rsidP="001F3209">
            <w:pPr>
              <w:spacing w:after="0" w:line="240" w:lineRule="auto"/>
              <w:rPr>
                <w:rFonts w:cstheme="minorHAnsi"/>
                <w:b/>
                <w:sz w:val="22"/>
                <w:szCs w:val="22"/>
              </w:rPr>
            </w:pPr>
            <w:r>
              <w:rPr>
                <w:rFonts w:cstheme="minorHAnsi"/>
                <w:b/>
                <w:sz w:val="22"/>
                <w:szCs w:val="22"/>
              </w:rPr>
              <w:lastRenderedPageBreak/>
              <w:t>i)</w:t>
            </w:r>
          </w:p>
          <w:p w14:paraId="42D68A45" w14:textId="77777777" w:rsidR="00651CA2" w:rsidRDefault="00651CA2" w:rsidP="001F3209">
            <w:pPr>
              <w:spacing w:after="0" w:line="240" w:lineRule="auto"/>
              <w:rPr>
                <w:rFonts w:cstheme="minorHAnsi"/>
                <w:b/>
                <w:sz w:val="22"/>
                <w:szCs w:val="22"/>
              </w:rPr>
            </w:pPr>
          </w:p>
          <w:p w14:paraId="259F653D" w14:textId="77777777" w:rsidR="0089206A" w:rsidRDefault="0089206A" w:rsidP="001F3209">
            <w:pPr>
              <w:spacing w:after="0" w:line="240" w:lineRule="auto"/>
              <w:rPr>
                <w:rFonts w:cstheme="minorHAnsi"/>
                <w:b/>
                <w:sz w:val="22"/>
                <w:szCs w:val="22"/>
              </w:rPr>
            </w:pPr>
          </w:p>
          <w:p w14:paraId="27C263F5" w14:textId="4A4C0272" w:rsidR="00141018" w:rsidRDefault="00141018" w:rsidP="001F3209">
            <w:pPr>
              <w:spacing w:after="0" w:line="240" w:lineRule="auto"/>
              <w:rPr>
                <w:rFonts w:cstheme="minorHAnsi"/>
                <w:b/>
                <w:sz w:val="22"/>
                <w:szCs w:val="22"/>
              </w:rPr>
            </w:pPr>
            <w:r>
              <w:rPr>
                <w:rFonts w:cstheme="minorHAnsi"/>
                <w:b/>
                <w:sz w:val="22"/>
                <w:szCs w:val="22"/>
              </w:rPr>
              <w:t>ii)</w:t>
            </w:r>
          </w:p>
          <w:p w14:paraId="2D77788C" w14:textId="0B889889" w:rsidR="000E43E2" w:rsidRPr="001E35D8" w:rsidRDefault="000E43E2" w:rsidP="001F469F">
            <w:pPr>
              <w:spacing w:after="0" w:line="240" w:lineRule="auto"/>
              <w:rPr>
                <w:rFonts w:cstheme="minorHAnsi"/>
                <w:b/>
                <w:sz w:val="22"/>
                <w:szCs w:val="22"/>
              </w:rPr>
            </w:pPr>
          </w:p>
        </w:tc>
        <w:tc>
          <w:tcPr>
            <w:tcW w:w="9248" w:type="dxa"/>
            <w:tcBorders>
              <w:left w:val="single" w:sz="4" w:space="0" w:color="auto"/>
              <w:right w:val="single" w:sz="4" w:space="0" w:color="auto"/>
            </w:tcBorders>
          </w:tcPr>
          <w:p w14:paraId="5B586A60" w14:textId="44C6D11F" w:rsidR="00237D38" w:rsidRPr="001E35D8" w:rsidRDefault="005C5F8C" w:rsidP="00B72982">
            <w:pPr>
              <w:spacing w:after="0" w:line="240" w:lineRule="auto"/>
              <w:rPr>
                <w:rFonts w:cstheme="minorHAnsi"/>
                <w:b/>
                <w:sz w:val="22"/>
                <w:szCs w:val="22"/>
                <w:u w:val="single"/>
                <w:lang w:eastAsia="ar-SA"/>
              </w:rPr>
            </w:pPr>
            <w:r w:rsidRPr="001E35D8">
              <w:rPr>
                <w:rFonts w:cstheme="minorHAnsi"/>
                <w:b/>
                <w:sz w:val="22"/>
                <w:szCs w:val="22"/>
                <w:u w:val="single"/>
              </w:rPr>
              <w:lastRenderedPageBreak/>
              <w:t xml:space="preserve">To Receive </w:t>
            </w:r>
            <w:r w:rsidRPr="001E35D8">
              <w:rPr>
                <w:rFonts w:cstheme="minorHAnsi"/>
                <w:b/>
                <w:sz w:val="22"/>
                <w:szCs w:val="22"/>
                <w:u w:val="single"/>
                <w:lang w:eastAsia="ar-SA"/>
              </w:rPr>
              <w:t>County, District and Community reports:</w:t>
            </w:r>
          </w:p>
          <w:p w14:paraId="69F5C4B5" w14:textId="37BE9A2C" w:rsidR="006641B5" w:rsidRDefault="006641B5" w:rsidP="00B72982">
            <w:pPr>
              <w:spacing w:after="0" w:line="240" w:lineRule="auto"/>
              <w:rPr>
                <w:rFonts w:cstheme="minorHAnsi"/>
                <w:b/>
                <w:sz w:val="22"/>
                <w:szCs w:val="22"/>
                <w:lang w:eastAsia="ar-SA"/>
              </w:rPr>
            </w:pPr>
            <w:r w:rsidRPr="001E35D8">
              <w:rPr>
                <w:rFonts w:cstheme="minorHAnsi"/>
                <w:b/>
                <w:sz w:val="22"/>
                <w:szCs w:val="22"/>
                <w:lang w:eastAsia="ar-SA"/>
              </w:rPr>
              <w:t xml:space="preserve">WSC – Cllr. </w:t>
            </w:r>
            <w:r w:rsidR="002E1925">
              <w:rPr>
                <w:rFonts w:cstheme="minorHAnsi"/>
                <w:b/>
                <w:sz w:val="22"/>
                <w:szCs w:val="22"/>
                <w:lang w:eastAsia="ar-SA"/>
              </w:rPr>
              <w:t xml:space="preserve">Susan Glossop </w:t>
            </w:r>
          </w:p>
          <w:p w14:paraId="7AC31393" w14:textId="423BFC93" w:rsidR="00406E0F" w:rsidRDefault="002E1925" w:rsidP="00604DC5">
            <w:pPr>
              <w:spacing w:after="0" w:line="240" w:lineRule="auto"/>
              <w:rPr>
                <w:rFonts w:cstheme="minorHAnsi"/>
                <w:bCs/>
                <w:sz w:val="22"/>
                <w:szCs w:val="22"/>
                <w:lang w:eastAsia="ar-SA"/>
              </w:rPr>
            </w:pPr>
            <w:r>
              <w:rPr>
                <w:rFonts w:cstheme="minorHAnsi"/>
                <w:bCs/>
                <w:sz w:val="22"/>
                <w:szCs w:val="22"/>
                <w:lang w:eastAsia="ar-SA"/>
              </w:rPr>
              <w:t xml:space="preserve">Cllr. Glossop </w:t>
            </w:r>
            <w:r w:rsidR="000C28B1">
              <w:rPr>
                <w:rFonts w:cstheme="minorHAnsi"/>
                <w:bCs/>
                <w:sz w:val="22"/>
                <w:szCs w:val="22"/>
                <w:lang w:eastAsia="ar-SA"/>
              </w:rPr>
              <w:t>gave the following WSC updates;</w:t>
            </w:r>
          </w:p>
          <w:p w14:paraId="4496CD4E" w14:textId="77777777" w:rsidR="00404F5D" w:rsidRPr="00404F5D" w:rsidRDefault="00404F5D" w:rsidP="00404F5D">
            <w:pPr>
              <w:pStyle w:val="ListParagraph"/>
              <w:numPr>
                <w:ilvl w:val="0"/>
                <w:numId w:val="3"/>
              </w:numPr>
              <w:spacing w:after="0" w:line="240" w:lineRule="auto"/>
              <w:rPr>
                <w:rFonts w:cstheme="minorHAnsi"/>
                <w:bCs/>
                <w:sz w:val="22"/>
                <w:szCs w:val="22"/>
              </w:rPr>
            </w:pPr>
            <w:r w:rsidRPr="00404F5D">
              <w:rPr>
                <w:rFonts w:cstheme="minorHAnsi"/>
                <w:bCs/>
                <w:sz w:val="22"/>
                <w:szCs w:val="22"/>
              </w:rPr>
              <w:t>Bury Records Office is to be moved to Ipswich, as this was the least expensive of the</w:t>
            </w:r>
          </w:p>
          <w:p w14:paraId="684F0439" w14:textId="6D7B8DAD" w:rsidR="00404F5D" w:rsidRPr="00404F5D" w:rsidRDefault="00404F5D" w:rsidP="00404F5D">
            <w:pPr>
              <w:pStyle w:val="ListParagraph"/>
              <w:spacing w:after="0" w:line="240" w:lineRule="auto"/>
              <w:ind w:left="1440"/>
              <w:rPr>
                <w:rFonts w:cstheme="minorHAnsi"/>
                <w:bCs/>
                <w:sz w:val="22"/>
                <w:szCs w:val="22"/>
              </w:rPr>
            </w:pPr>
            <w:r w:rsidRPr="00404F5D">
              <w:rPr>
                <w:rFonts w:cstheme="minorHAnsi"/>
                <w:bCs/>
                <w:sz w:val="22"/>
                <w:szCs w:val="22"/>
              </w:rPr>
              <w:t>options available, it would cost up to £5 million to upgrade the current site</w:t>
            </w:r>
            <w:r>
              <w:rPr>
                <w:rFonts w:cstheme="minorHAnsi"/>
                <w:bCs/>
                <w:sz w:val="22"/>
                <w:szCs w:val="22"/>
              </w:rPr>
              <w:t xml:space="preserve"> and moving it to the Western Way development is now not an option.</w:t>
            </w:r>
          </w:p>
          <w:p w14:paraId="03D3A28F" w14:textId="37F71677" w:rsidR="006A2A85" w:rsidRDefault="00404F5D" w:rsidP="00404F5D">
            <w:pPr>
              <w:pStyle w:val="ListParagraph"/>
              <w:numPr>
                <w:ilvl w:val="0"/>
                <w:numId w:val="3"/>
              </w:numPr>
              <w:spacing w:after="0" w:line="240" w:lineRule="auto"/>
              <w:rPr>
                <w:rFonts w:cstheme="minorHAnsi"/>
                <w:bCs/>
                <w:sz w:val="22"/>
                <w:szCs w:val="22"/>
              </w:rPr>
            </w:pPr>
            <w:r w:rsidRPr="00404F5D">
              <w:rPr>
                <w:rFonts w:cstheme="minorHAnsi"/>
                <w:bCs/>
                <w:sz w:val="22"/>
                <w:szCs w:val="22"/>
              </w:rPr>
              <w:t>Arts Funding will stop, so the Theatre Royal will no longer receive funding</w:t>
            </w:r>
            <w:r>
              <w:rPr>
                <w:rFonts w:cstheme="minorHAnsi"/>
                <w:bCs/>
                <w:sz w:val="22"/>
                <w:szCs w:val="22"/>
              </w:rPr>
              <w:t>.</w:t>
            </w:r>
          </w:p>
          <w:p w14:paraId="4978DCB1" w14:textId="725CEE67" w:rsidR="00404F5D" w:rsidRDefault="00404F5D" w:rsidP="00404F5D">
            <w:pPr>
              <w:spacing w:after="0" w:line="240" w:lineRule="auto"/>
              <w:rPr>
                <w:rFonts w:cstheme="minorHAnsi"/>
                <w:bCs/>
                <w:sz w:val="22"/>
                <w:szCs w:val="22"/>
              </w:rPr>
            </w:pPr>
            <w:r>
              <w:rPr>
                <w:rFonts w:cstheme="minorHAnsi"/>
                <w:bCs/>
                <w:sz w:val="22"/>
                <w:szCs w:val="22"/>
              </w:rPr>
              <w:t>Cllr. Glossop reiterated her support regarding the Byway/4x4’s issue and is happy to attend the joint team meeting when arranged.</w:t>
            </w:r>
          </w:p>
          <w:p w14:paraId="22A618DB" w14:textId="77777777" w:rsidR="00404F5D" w:rsidRPr="00404F5D" w:rsidRDefault="00404F5D" w:rsidP="00404F5D">
            <w:pPr>
              <w:spacing w:after="0" w:line="240" w:lineRule="auto"/>
              <w:rPr>
                <w:rFonts w:cstheme="minorHAnsi"/>
                <w:bCs/>
                <w:sz w:val="22"/>
                <w:szCs w:val="22"/>
              </w:rPr>
            </w:pPr>
          </w:p>
          <w:p w14:paraId="005F1503" w14:textId="3C89FE58" w:rsidR="006641B5" w:rsidRDefault="006641B5" w:rsidP="00B72982">
            <w:pPr>
              <w:spacing w:after="0" w:line="240" w:lineRule="auto"/>
              <w:rPr>
                <w:rFonts w:cstheme="minorHAnsi"/>
                <w:bCs/>
                <w:sz w:val="22"/>
                <w:szCs w:val="22"/>
              </w:rPr>
            </w:pPr>
            <w:r w:rsidRPr="001E35D8">
              <w:rPr>
                <w:rFonts w:cstheme="minorHAnsi"/>
                <w:b/>
                <w:bCs/>
                <w:sz w:val="22"/>
                <w:szCs w:val="22"/>
              </w:rPr>
              <w:t xml:space="preserve">SCC – Cllr. </w:t>
            </w:r>
            <w:r w:rsidR="002E1925">
              <w:rPr>
                <w:rFonts w:cstheme="minorHAnsi"/>
                <w:b/>
                <w:bCs/>
                <w:sz w:val="22"/>
                <w:szCs w:val="22"/>
              </w:rPr>
              <w:t>Colin Noble</w:t>
            </w:r>
            <w:r w:rsidRPr="001E35D8">
              <w:rPr>
                <w:rFonts w:cstheme="minorHAnsi"/>
                <w:b/>
                <w:bCs/>
                <w:sz w:val="22"/>
                <w:szCs w:val="22"/>
              </w:rPr>
              <w:t>;</w:t>
            </w:r>
            <w:r w:rsidR="003E7DE2" w:rsidRPr="001E35D8">
              <w:rPr>
                <w:rFonts w:cstheme="minorHAnsi"/>
                <w:b/>
                <w:bCs/>
                <w:sz w:val="22"/>
                <w:szCs w:val="22"/>
              </w:rPr>
              <w:t xml:space="preserve"> </w:t>
            </w:r>
          </w:p>
          <w:p w14:paraId="1600E844" w14:textId="3A1087F5" w:rsidR="008A28FA" w:rsidRDefault="008A28FA" w:rsidP="00B72982">
            <w:pPr>
              <w:spacing w:after="0"/>
              <w:rPr>
                <w:rFonts w:cstheme="minorHAnsi"/>
                <w:bCs/>
                <w:sz w:val="22"/>
                <w:szCs w:val="22"/>
              </w:rPr>
            </w:pPr>
            <w:r>
              <w:rPr>
                <w:rFonts w:cstheme="minorHAnsi"/>
                <w:bCs/>
                <w:sz w:val="22"/>
                <w:szCs w:val="22"/>
              </w:rPr>
              <w:t xml:space="preserve">Cllr. Noble </w:t>
            </w:r>
            <w:r w:rsidR="000C28B1">
              <w:rPr>
                <w:rFonts w:cstheme="minorHAnsi"/>
                <w:bCs/>
                <w:sz w:val="22"/>
                <w:szCs w:val="22"/>
              </w:rPr>
              <w:t>was not present at the meeting</w:t>
            </w:r>
            <w:r w:rsidR="00404F5D">
              <w:rPr>
                <w:rFonts w:cstheme="minorHAnsi"/>
                <w:bCs/>
                <w:sz w:val="22"/>
                <w:szCs w:val="22"/>
              </w:rPr>
              <w:t xml:space="preserve"> and no report was sent.</w:t>
            </w:r>
          </w:p>
          <w:p w14:paraId="24035118" w14:textId="77777777" w:rsidR="00604DC5" w:rsidRDefault="00604DC5" w:rsidP="00B72982">
            <w:pPr>
              <w:spacing w:after="0"/>
              <w:rPr>
                <w:rFonts w:cstheme="minorHAnsi"/>
                <w:bCs/>
                <w:sz w:val="22"/>
                <w:szCs w:val="22"/>
              </w:rPr>
            </w:pPr>
          </w:p>
          <w:p w14:paraId="683E481B" w14:textId="77777777" w:rsidR="008E44FE" w:rsidRDefault="00797C60" w:rsidP="00404F5D">
            <w:pPr>
              <w:spacing w:after="0"/>
              <w:rPr>
                <w:rFonts w:cstheme="minorHAnsi"/>
                <w:b/>
                <w:sz w:val="22"/>
                <w:szCs w:val="22"/>
                <w:u w:val="single"/>
              </w:rPr>
            </w:pPr>
            <w:r w:rsidRPr="001E35D8">
              <w:rPr>
                <w:rFonts w:cstheme="minorHAnsi"/>
                <w:b/>
                <w:sz w:val="22"/>
                <w:szCs w:val="22"/>
                <w:u w:val="single"/>
              </w:rPr>
              <w:t>Planning Applications</w:t>
            </w:r>
          </w:p>
          <w:p w14:paraId="38613536" w14:textId="2ABE02E6" w:rsidR="00141018" w:rsidRDefault="00141018" w:rsidP="00141018">
            <w:pPr>
              <w:suppressAutoHyphens/>
              <w:spacing w:after="0" w:line="240" w:lineRule="auto"/>
              <w:rPr>
                <w:rFonts w:cstheme="minorHAnsi"/>
                <w:b/>
                <w:bCs/>
                <w:color w:val="1F1F1F"/>
                <w:sz w:val="22"/>
                <w:szCs w:val="22"/>
                <w:shd w:val="clear" w:color="auto" w:fill="FFFFFF"/>
              </w:rPr>
            </w:pPr>
            <w:r w:rsidRPr="00141018">
              <w:rPr>
                <w:rFonts w:cstheme="minorHAnsi"/>
                <w:b/>
                <w:bCs/>
                <w:color w:val="1F1F1F"/>
                <w:sz w:val="22"/>
                <w:szCs w:val="22"/>
                <w:shd w:val="clear" w:color="auto" w:fill="FFFFFF"/>
              </w:rPr>
              <w:lastRenderedPageBreak/>
              <w:t xml:space="preserve">SCC/0102/21F – Cavenham Quarry, Marston's Pit, Cavenham Heath, Cavenham </w:t>
            </w:r>
          </w:p>
          <w:p w14:paraId="202F4F62" w14:textId="66600838" w:rsidR="00141018" w:rsidRDefault="00141018" w:rsidP="00141018">
            <w:pPr>
              <w:suppressAutoHyphens/>
              <w:spacing w:after="0" w:line="240" w:lineRule="auto"/>
              <w:rPr>
                <w:rFonts w:cstheme="minorHAnsi"/>
                <w:color w:val="1F1F1F"/>
                <w:sz w:val="22"/>
                <w:szCs w:val="22"/>
                <w:shd w:val="clear" w:color="auto" w:fill="FFFFFF"/>
              </w:rPr>
            </w:pPr>
            <w:r>
              <w:rPr>
                <w:rFonts w:cstheme="minorHAnsi"/>
                <w:color w:val="1F1F1F"/>
                <w:sz w:val="22"/>
                <w:szCs w:val="22"/>
                <w:shd w:val="clear" w:color="auto" w:fill="FFFFFF"/>
              </w:rPr>
              <w:t>Consent granted 19</w:t>
            </w:r>
            <w:r w:rsidRPr="00141018">
              <w:rPr>
                <w:rFonts w:cstheme="minorHAnsi"/>
                <w:color w:val="1F1F1F"/>
                <w:sz w:val="22"/>
                <w:szCs w:val="22"/>
                <w:shd w:val="clear" w:color="auto" w:fill="FFFFFF"/>
                <w:vertAlign w:val="superscript"/>
              </w:rPr>
              <w:t>th</w:t>
            </w:r>
            <w:r>
              <w:rPr>
                <w:rFonts w:cstheme="minorHAnsi"/>
                <w:color w:val="1F1F1F"/>
                <w:sz w:val="22"/>
                <w:szCs w:val="22"/>
                <w:shd w:val="clear" w:color="auto" w:fill="FFFFFF"/>
              </w:rPr>
              <w:t xml:space="preserve"> December 2023.</w:t>
            </w:r>
          </w:p>
          <w:p w14:paraId="59FCD759" w14:textId="77777777" w:rsidR="00141018" w:rsidRPr="00141018" w:rsidRDefault="00141018" w:rsidP="00141018">
            <w:pPr>
              <w:suppressAutoHyphens/>
              <w:spacing w:after="0" w:line="240" w:lineRule="auto"/>
              <w:rPr>
                <w:rFonts w:cstheme="minorHAnsi"/>
                <w:sz w:val="22"/>
                <w:szCs w:val="22"/>
              </w:rPr>
            </w:pPr>
          </w:p>
          <w:p w14:paraId="113EB0F0" w14:textId="280ADE01" w:rsidR="00141018" w:rsidRDefault="00141018" w:rsidP="00141018">
            <w:pPr>
              <w:suppressAutoHyphens/>
              <w:spacing w:after="0" w:line="240" w:lineRule="auto"/>
              <w:rPr>
                <w:rFonts w:cstheme="minorHAnsi"/>
                <w:b/>
                <w:bCs/>
                <w:color w:val="1F1F1F"/>
                <w:sz w:val="22"/>
                <w:szCs w:val="22"/>
                <w:shd w:val="clear" w:color="auto" w:fill="FFFFFF"/>
              </w:rPr>
            </w:pPr>
            <w:r w:rsidRPr="00141018">
              <w:rPr>
                <w:rFonts w:cstheme="minorHAnsi"/>
                <w:b/>
                <w:bCs/>
                <w:color w:val="1F1F1F"/>
                <w:sz w:val="22"/>
                <w:szCs w:val="22"/>
                <w:shd w:val="clear" w:color="auto" w:fill="FFFFFF"/>
              </w:rPr>
              <w:t xml:space="preserve">DC/23/1858/FUL - Upgrade to existing mast consisting of - a. installation of three antennas; two transmission dishes and one GPS module to existing 30 metre lattice tower; b. installation of one supporting equipment cabinet, one meter, cabling and ancillary </w:t>
            </w:r>
            <w:r w:rsidR="0089206A" w:rsidRPr="00141018">
              <w:rPr>
                <w:rFonts w:cstheme="minorHAnsi"/>
                <w:b/>
                <w:bCs/>
                <w:color w:val="1F1F1F"/>
                <w:sz w:val="22"/>
                <w:szCs w:val="22"/>
                <w:shd w:val="clear" w:color="auto" w:fill="FFFFFF"/>
              </w:rPr>
              <w:t>ground</w:t>
            </w:r>
            <w:r w:rsidRPr="00141018">
              <w:rPr>
                <w:rFonts w:cstheme="minorHAnsi"/>
                <w:b/>
                <w:bCs/>
                <w:color w:val="1F1F1F"/>
                <w:sz w:val="22"/>
                <w:szCs w:val="22"/>
                <w:shd w:val="clear" w:color="auto" w:fill="FFFFFF"/>
              </w:rPr>
              <w:t xml:space="preserve">- based equipment. Location: Mast At Tl8076se, Bury Road, Elveden – </w:t>
            </w:r>
          </w:p>
          <w:p w14:paraId="66416E66" w14:textId="77777777" w:rsidR="00141018" w:rsidRDefault="00141018" w:rsidP="00141018">
            <w:pPr>
              <w:suppressAutoHyphens/>
              <w:spacing w:after="0" w:line="240" w:lineRule="auto"/>
              <w:rPr>
                <w:rFonts w:cstheme="minorHAnsi"/>
                <w:b/>
                <w:bCs/>
                <w:color w:val="1F1F1F"/>
                <w:sz w:val="22"/>
                <w:szCs w:val="22"/>
                <w:u w:val="single"/>
                <w:shd w:val="clear" w:color="auto" w:fill="FFFFFF"/>
              </w:rPr>
            </w:pPr>
            <w:r>
              <w:rPr>
                <w:rFonts w:cstheme="minorHAnsi"/>
                <w:b/>
                <w:bCs/>
                <w:color w:val="1F1F1F"/>
                <w:sz w:val="22"/>
                <w:szCs w:val="22"/>
                <w:u w:val="single"/>
                <w:shd w:val="clear" w:color="auto" w:fill="FFFFFF"/>
              </w:rPr>
              <w:t>Resolved 24/01/5.01</w:t>
            </w:r>
          </w:p>
          <w:p w14:paraId="04433229" w14:textId="1B44D136" w:rsidR="00141018" w:rsidRPr="00141018" w:rsidRDefault="00141018" w:rsidP="00141018">
            <w:pPr>
              <w:suppressAutoHyphens/>
              <w:spacing w:after="0" w:line="240" w:lineRule="auto"/>
              <w:rPr>
                <w:rFonts w:cstheme="minorHAnsi"/>
                <w:color w:val="1F1F1F"/>
                <w:sz w:val="22"/>
                <w:szCs w:val="22"/>
                <w:shd w:val="clear" w:color="auto" w:fill="FFFFFF"/>
              </w:rPr>
            </w:pPr>
            <w:r w:rsidRPr="00141018">
              <w:rPr>
                <w:rFonts w:cstheme="minorHAnsi"/>
                <w:color w:val="1F1F1F"/>
                <w:sz w:val="22"/>
                <w:szCs w:val="22"/>
                <w:shd w:val="clear" w:color="auto" w:fill="FFFFFF"/>
              </w:rPr>
              <w:t>Formal resolution of No Objections submitted</w:t>
            </w:r>
            <w:r>
              <w:rPr>
                <w:rFonts w:cstheme="minorHAnsi"/>
                <w:color w:val="1F1F1F"/>
                <w:sz w:val="22"/>
                <w:szCs w:val="22"/>
                <w:shd w:val="clear" w:color="auto" w:fill="FFFFFF"/>
              </w:rPr>
              <w:t xml:space="preserve"> on </w:t>
            </w:r>
            <w:r w:rsidRPr="00141018">
              <w:rPr>
                <w:rFonts w:cstheme="minorHAnsi"/>
                <w:color w:val="1F1F1F"/>
                <w:sz w:val="22"/>
                <w:szCs w:val="22"/>
                <w:shd w:val="clear" w:color="auto" w:fill="FFFFFF"/>
              </w:rPr>
              <w:t>13th December 2023</w:t>
            </w:r>
            <w:r w:rsidRPr="00141018">
              <w:rPr>
                <w:rFonts w:cstheme="minorHAnsi"/>
                <w:color w:val="1F1F1F"/>
                <w:sz w:val="22"/>
                <w:szCs w:val="22"/>
                <w:shd w:val="clear" w:color="auto" w:fill="FFFFFF"/>
              </w:rPr>
              <w:t>.</w:t>
            </w:r>
          </w:p>
          <w:p w14:paraId="1A1B15CE" w14:textId="4E58096C" w:rsidR="00141018" w:rsidRPr="00404F5D" w:rsidRDefault="00141018" w:rsidP="00404F5D">
            <w:pPr>
              <w:spacing w:after="0"/>
              <w:rPr>
                <w:rFonts w:cstheme="minorHAnsi"/>
                <w:bCs/>
                <w:sz w:val="22"/>
                <w:szCs w:val="22"/>
              </w:rPr>
            </w:pPr>
          </w:p>
        </w:tc>
        <w:tc>
          <w:tcPr>
            <w:tcW w:w="249" w:type="dxa"/>
            <w:tcBorders>
              <w:left w:val="single" w:sz="4" w:space="0" w:color="auto"/>
            </w:tcBorders>
          </w:tcPr>
          <w:p w14:paraId="1C204B4B" w14:textId="77777777" w:rsidR="002D5BFD" w:rsidRPr="001E35D8" w:rsidRDefault="002D5BFD" w:rsidP="00905116">
            <w:pPr>
              <w:spacing w:after="0" w:line="240" w:lineRule="auto"/>
              <w:rPr>
                <w:rFonts w:cstheme="minorHAnsi"/>
                <w:b/>
                <w:sz w:val="22"/>
                <w:szCs w:val="22"/>
              </w:rPr>
            </w:pPr>
          </w:p>
        </w:tc>
      </w:tr>
      <w:tr w:rsidR="00DD5FD3" w:rsidRPr="001E35D8" w14:paraId="0E3A562E" w14:textId="77777777" w:rsidTr="00661A69">
        <w:trPr>
          <w:trHeight w:val="909"/>
        </w:trPr>
        <w:tc>
          <w:tcPr>
            <w:tcW w:w="1384" w:type="dxa"/>
            <w:tcBorders>
              <w:right w:val="single" w:sz="4" w:space="0" w:color="auto"/>
            </w:tcBorders>
          </w:tcPr>
          <w:p w14:paraId="61B343B2" w14:textId="09745682" w:rsidR="00561DE8" w:rsidRDefault="00561DE8" w:rsidP="00AD01BA">
            <w:pPr>
              <w:spacing w:after="0" w:line="240" w:lineRule="auto"/>
              <w:rPr>
                <w:rFonts w:cstheme="minorHAnsi"/>
                <w:b/>
                <w:sz w:val="22"/>
                <w:szCs w:val="22"/>
              </w:rPr>
            </w:pPr>
            <w:r>
              <w:rPr>
                <w:rFonts w:cstheme="minorHAnsi"/>
                <w:b/>
                <w:sz w:val="22"/>
                <w:szCs w:val="22"/>
              </w:rPr>
              <w:t>2</w:t>
            </w:r>
            <w:r w:rsidR="00D10442">
              <w:rPr>
                <w:rFonts w:cstheme="minorHAnsi"/>
                <w:b/>
                <w:sz w:val="22"/>
                <w:szCs w:val="22"/>
              </w:rPr>
              <w:t>4/0</w:t>
            </w:r>
            <w:r w:rsidR="008E44FE">
              <w:rPr>
                <w:rFonts w:cstheme="minorHAnsi"/>
                <w:b/>
                <w:sz w:val="22"/>
                <w:szCs w:val="22"/>
              </w:rPr>
              <w:t>1</w:t>
            </w:r>
            <w:r w:rsidR="00396B07">
              <w:rPr>
                <w:rFonts w:cstheme="minorHAnsi"/>
                <w:b/>
                <w:sz w:val="22"/>
                <w:szCs w:val="22"/>
              </w:rPr>
              <w:t>/6</w:t>
            </w:r>
          </w:p>
          <w:p w14:paraId="3538FD0D" w14:textId="77777777" w:rsidR="00561DE8" w:rsidRDefault="00561DE8" w:rsidP="00AD01BA">
            <w:pPr>
              <w:spacing w:after="0" w:line="240" w:lineRule="auto"/>
              <w:rPr>
                <w:rFonts w:cstheme="minorHAnsi"/>
                <w:b/>
                <w:sz w:val="22"/>
                <w:szCs w:val="22"/>
              </w:rPr>
            </w:pPr>
            <w:r>
              <w:rPr>
                <w:rFonts w:cstheme="minorHAnsi"/>
                <w:b/>
                <w:sz w:val="22"/>
                <w:szCs w:val="22"/>
              </w:rPr>
              <w:t>i)</w:t>
            </w:r>
          </w:p>
          <w:p w14:paraId="5C28D27E" w14:textId="77777777" w:rsidR="00E207EF" w:rsidRDefault="00E207EF" w:rsidP="00AD01BA">
            <w:pPr>
              <w:spacing w:after="0" w:line="240" w:lineRule="auto"/>
              <w:rPr>
                <w:rFonts w:cstheme="minorHAnsi"/>
                <w:b/>
                <w:sz w:val="22"/>
                <w:szCs w:val="22"/>
              </w:rPr>
            </w:pPr>
          </w:p>
          <w:p w14:paraId="73150C0D" w14:textId="77777777" w:rsidR="00396B07" w:rsidRDefault="00396B07" w:rsidP="00AD01BA">
            <w:pPr>
              <w:spacing w:after="0" w:line="240" w:lineRule="auto"/>
              <w:rPr>
                <w:rFonts w:cstheme="minorHAnsi"/>
                <w:b/>
                <w:sz w:val="22"/>
                <w:szCs w:val="22"/>
              </w:rPr>
            </w:pPr>
          </w:p>
          <w:p w14:paraId="0816D26F" w14:textId="77777777" w:rsidR="00F60FDB" w:rsidRDefault="00F60FDB" w:rsidP="00AD01BA">
            <w:pPr>
              <w:spacing w:after="0" w:line="240" w:lineRule="auto"/>
              <w:rPr>
                <w:rFonts w:cstheme="minorHAnsi"/>
                <w:b/>
                <w:sz w:val="22"/>
                <w:szCs w:val="22"/>
              </w:rPr>
            </w:pPr>
          </w:p>
          <w:p w14:paraId="30F8E68D" w14:textId="77777777" w:rsidR="00F60FDB" w:rsidRDefault="00F60FDB" w:rsidP="00AD01BA">
            <w:pPr>
              <w:spacing w:after="0" w:line="240" w:lineRule="auto"/>
              <w:rPr>
                <w:rFonts w:cstheme="minorHAnsi"/>
                <w:b/>
                <w:sz w:val="22"/>
                <w:szCs w:val="22"/>
              </w:rPr>
            </w:pPr>
          </w:p>
          <w:p w14:paraId="4E155CD1" w14:textId="77777777" w:rsidR="00F60FDB" w:rsidRDefault="00F60FDB" w:rsidP="00AD01BA">
            <w:pPr>
              <w:spacing w:after="0" w:line="240" w:lineRule="auto"/>
              <w:rPr>
                <w:rFonts w:cstheme="minorHAnsi"/>
                <w:b/>
                <w:sz w:val="22"/>
                <w:szCs w:val="22"/>
              </w:rPr>
            </w:pPr>
          </w:p>
          <w:p w14:paraId="3F631639" w14:textId="77777777" w:rsidR="00F60FDB" w:rsidRDefault="00F60FDB" w:rsidP="00AD01BA">
            <w:pPr>
              <w:spacing w:after="0" w:line="240" w:lineRule="auto"/>
              <w:rPr>
                <w:rFonts w:cstheme="minorHAnsi"/>
                <w:b/>
                <w:sz w:val="22"/>
                <w:szCs w:val="22"/>
              </w:rPr>
            </w:pPr>
          </w:p>
          <w:p w14:paraId="72624234" w14:textId="77777777" w:rsidR="00F60FDB" w:rsidRDefault="00F60FDB" w:rsidP="00AD01BA">
            <w:pPr>
              <w:spacing w:after="0" w:line="240" w:lineRule="auto"/>
              <w:rPr>
                <w:rFonts w:cstheme="minorHAnsi"/>
                <w:b/>
                <w:sz w:val="22"/>
                <w:szCs w:val="22"/>
              </w:rPr>
            </w:pPr>
          </w:p>
          <w:p w14:paraId="1F7D7D05" w14:textId="77777777" w:rsidR="00F60FDB" w:rsidRDefault="00F60FDB" w:rsidP="00AD01BA">
            <w:pPr>
              <w:spacing w:after="0" w:line="240" w:lineRule="auto"/>
              <w:rPr>
                <w:rFonts w:cstheme="minorHAnsi"/>
                <w:b/>
                <w:sz w:val="22"/>
                <w:szCs w:val="22"/>
              </w:rPr>
            </w:pPr>
          </w:p>
          <w:p w14:paraId="12807C88" w14:textId="77777777" w:rsidR="00F60FDB" w:rsidRDefault="00F60FDB" w:rsidP="00AD01BA">
            <w:pPr>
              <w:spacing w:after="0" w:line="240" w:lineRule="auto"/>
              <w:rPr>
                <w:rFonts w:cstheme="minorHAnsi"/>
                <w:b/>
                <w:sz w:val="22"/>
                <w:szCs w:val="22"/>
              </w:rPr>
            </w:pPr>
          </w:p>
          <w:p w14:paraId="441FC0B7" w14:textId="77777777" w:rsidR="00F60FDB" w:rsidRDefault="00F60FDB" w:rsidP="00AD01BA">
            <w:pPr>
              <w:spacing w:after="0" w:line="240" w:lineRule="auto"/>
              <w:rPr>
                <w:rFonts w:cstheme="minorHAnsi"/>
                <w:b/>
                <w:sz w:val="22"/>
                <w:szCs w:val="22"/>
              </w:rPr>
            </w:pPr>
          </w:p>
          <w:p w14:paraId="21256574" w14:textId="77777777" w:rsidR="00F60FDB" w:rsidRDefault="00F60FDB" w:rsidP="00AD01BA">
            <w:pPr>
              <w:spacing w:after="0" w:line="240" w:lineRule="auto"/>
              <w:rPr>
                <w:rFonts w:cstheme="minorHAnsi"/>
                <w:b/>
                <w:sz w:val="22"/>
                <w:szCs w:val="22"/>
              </w:rPr>
            </w:pPr>
          </w:p>
          <w:p w14:paraId="6CE6217C" w14:textId="77777777" w:rsidR="00F60FDB" w:rsidRDefault="00F60FDB" w:rsidP="00AD01BA">
            <w:pPr>
              <w:spacing w:after="0" w:line="240" w:lineRule="auto"/>
              <w:rPr>
                <w:rFonts w:cstheme="minorHAnsi"/>
                <w:b/>
                <w:sz w:val="22"/>
                <w:szCs w:val="22"/>
              </w:rPr>
            </w:pPr>
          </w:p>
          <w:p w14:paraId="2A81212B" w14:textId="77777777" w:rsidR="00F60FDB" w:rsidRDefault="00F60FDB" w:rsidP="00AD01BA">
            <w:pPr>
              <w:spacing w:after="0" w:line="240" w:lineRule="auto"/>
              <w:rPr>
                <w:rFonts w:cstheme="minorHAnsi"/>
                <w:b/>
                <w:sz w:val="22"/>
                <w:szCs w:val="22"/>
              </w:rPr>
            </w:pPr>
          </w:p>
          <w:p w14:paraId="225BC488" w14:textId="77777777" w:rsidR="00F60FDB" w:rsidRDefault="00F60FDB" w:rsidP="00AD01BA">
            <w:pPr>
              <w:spacing w:after="0" w:line="240" w:lineRule="auto"/>
              <w:rPr>
                <w:rFonts w:cstheme="minorHAnsi"/>
                <w:b/>
                <w:sz w:val="22"/>
                <w:szCs w:val="22"/>
              </w:rPr>
            </w:pPr>
          </w:p>
          <w:p w14:paraId="58B48C30" w14:textId="77777777" w:rsidR="00F60FDB" w:rsidRDefault="00F60FDB" w:rsidP="00AD01BA">
            <w:pPr>
              <w:spacing w:after="0" w:line="240" w:lineRule="auto"/>
              <w:rPr>
                <w:rFonts w:cstheme="minorHAnsi"/>
                <w:b/>
                <w:sz w:val="22"/>
                <w:szCs w:val="22"/>
              </w:rPr>
            </w:pPr>
          </w:p>
          <w:p w14:paraId="54A5CC58" w14:textId="77777777" w:rsidR="00F60FDB" w:rsidRDefault="00F60FDB" w:rsidP="00AD01BA">
            <w:pPr>
              <w:spacing w:after="0" w:line="240" w:lineRule="auto"/>
              <w:rPr>
                <w:rFonts w:cstheme="minorHAnsi"/>
                <w:b/>
                <w:sz w:val="22"/>
                <w:szCs w:val="22"/>
              </w:rPr>
            </w:pPr>
          </w:p>
          <w:p w14:paraId="66C279B3" w14:textId="77777777" w:rsidR="00F60FDB" w:rsidRDefault="00F60FDB" w:rsidP="00AD01BA">
            <w:pPr>
              <w:spacing w:after="0" w:line="240" w:lineRule="auto"/>
              <w:rPr>
                <w:rFonts w:cstheme="minorHAnsi"/>
                <w:b/>
                <w:sz w:val="22"/>
                <w:szCs w:val="22"/>
              </w:rPr>
            </w:pPr>
          </w:p>
          <w:p w14:paraId="68D468E6" w14:textId="77777777" w:rsidR="00F60FDB" w:rsidRDefault="00F60FDB" w:rsidP="00AD01BA">
            <w:pPr>
              <w:spacing w:after="0" w:line="240" w:lineRule="auto"/>
              <w:rPr>
                <w:rFonts w:cstheme="minorHAnsi"/>
                <w:b/>
                <w:sz w:val="22"/>
                <w:szCs w:val="22"/>
              </w:rPr>
            </w:pPr>
          </w:p>
          <w:p w14:paraId="3D359772" w14:textId="77777777" w:rsidR="00F60FDB" w:rsidRDefault="00F60FDB" w:rsidP="00AD01BA">
            <w:pPr>
              <w:spacing w:after="0" w:line="240" w:lineRule="auto"/>
              <w:rPr>
                <w:rFonts w:cstheme="minorHAnsi"/>
                <w:b/>
                <w:sz w:val="22"/>
                <w:szCs w:val="22"/>
              </w:rPr>
            </w:pPr>
          </w:p>
          <w:p w14:paraId="2C4190D8" w14:textId="77777777" w:rsidR="00F60FDB" w:rsidRDefault="00F60FDB" w:rsidP="00AD01BA">
            <w:pPr>
              <w:spacing w:after="0" w:line="240" w:lineRule="auto"/>
              <w:rPr>
                <w:rFonts w:cstheme="minorHAnsi"/>
                <w:b/>
                <w:sz w:val="22"/>
                <w:szCs w:val="22"/>
              </w:rPr>
            </w:pPr>
          </w:p>
          <w:p w14:paraId="7D5D5490" w14:textId="4BFFB7F8" w:rsidR="00561DE8" w:rsidRDefault="00561DE8" w:rsidP="00AD01BA">
            <w:pPr>
              <w:spacing w:after="0" w:line="240" w:lineRule="auto"/>
              <w:rPr>
                <w:rFonts w:cstheme="minorHAnsi"/>
                <w:b/>
                <w:sz w:val="22"/>
                <w:szCs w:val="22"/>
              </w:rPr>
            </w:pPr>
            <w:r>
              <w:rPr>
                <w:rFonts w:cstheme="minorHAnsi"/>
                <w:b/>
                <w:sz w:val="22"/>
                <w:szCs w:val="22"/>
              </w:rPr>
              <w:t>ii)</w:t>
            </w:r>
          </w:p>
          <w:p w14:paraId="473850FD" w14:textId="317E2DAD" w:rsidR="003B3841" w:rsidRDefault="003B3841" w:rsidP="00AD01BA">
            <w:pPr>
              <w:spacing w:after="0" w:line="240" w:lineRule="auto"/>
              <w:rPr>
                <w:rFonts w:cstheme="minorHAnsi"/>
                <w:b/>
                <w:sz w:val="22"/>
                <w:szCs w:val="22"/>
              </w:rPr>
            </w:pPr>
          </w:p>
          <w:p w14:paraId="50AB0E3A" w14:textId="4D4DB2BE" w:rsidR="000F3FF3" w:rsidRDefault="000F3FF3" w:rsidP="00AD01BA">
            <w:pPr>
              <w:spacing w:after="0" w:line="240" w:lineRule="auto"/>
              <w:rPr>
                <w:rFonts w:cstheme="minorHAnsi"/>
                <w:b/>
                <w:sz w:val="22"/>
                <w:szCs w:val="22"/>
              </w:rPr>
            </w:pPr>
          </w:p>
          <w:p w14:paraId="27EAF8E7" w14:textId="77777777" w:rsidR="008E517B" w:rsidRDefault="008E517B" w:rsidP="00AD01BA">
            <w:pPr>
              <w:spacing w:after="0" w:line="240" w:lineRule="auto"/>
              <w:rPr>
                <w:rFonts w:cstheme="minorHAnsi"/>
                <w:b/>
                <w:sz w:val="22"/>
                <w:szCs w:val="22"/>
              </w:rPr>
            </w:pPr>
          </w:p>
          <w:p w14:paraId="5A995158" w14:textId="77777777" w:rsidR="008E517B" w:rsidRDefault="008E517B" w:rsidP="00AD01BA">
            <w:pPr>
              <w:spacing w:after="0" w:line="240" w:lineRule="auto"/>
              <w:rPr>
                <w:rFonts w:cstheme="minorHAnsi"/>
                <w:b/>
                <w:sz w:val="22"/>
                <w:szCs w:val="22"/>
              </w:rPr>
            </w:pPr>
          </w:p>
          <w:p w14:paraId="08C5D2C7" w14:textId="77777777" w:rsidR="00C03431" w:rsidRDefault="00C03431" w:rsidP="00AD01BA">
            <w:pPr>
              <w:spacing w:after="0" w:line="240" w:lineRule="auto"/>
              <w:rPr>
                <w:rFonts w:cstheme="minorHAnsi"/>
                <w:b/>
                <w:sz w:val="22"/>
                <w:szCs w:val="22"/>
              </w:rPr>
            </w:pPr>
          </w:p>
          <w:p w14:paraId="65019DE5" w14:textId="77777777" w:rsidR="00C03431" w:rsidRDefault="00C03431" w:rsidP="00AD01BA">
            <w:pPr>
              <w:spacing w:after="0" w:line="240" w:lineRule="auto"/>
              <w:rPr>
                <w:rFonts w:cstheme="minorHAnsi"/>
                <w:b/>
                <w:sz w:val="22"/>
                <w:szCs w:val="22"/>
              </w:rPr>
            </w:pPr>
          </w:p>
          <w:p w14:paraId="1F9193A1" w14:textId="77777777" w:rsidR="00C03431" w:rsidRDefault="00C03431" w:rsidP="00AD01BA">
            <w:pPr>
              <w:spacing w:after="0" w:line="240" w:lineRule="auto"/>
              <w:rPr>
                <w:rFonts w:cstheme="minorHAnsi"/>
                <w:b/>
                <w:sz w:val="22"/>
                <w:szCs w:val="22"/>
              </w:rPr>
            </w:pPr>
          </w:p>
          <w:p w14:paraId="6216409A" w14:textId="77777777" w:rsidR="00C03431" w:rsidRDefault="00C03431" w:rsidP="00AD01BA">
            <w:pPr>
              <w:spacing w:after="0" w:line="240" w:lineRule="auto"/>
              <w:rPr>
                <w:rFonts w:cstheme="minorHAnsi"/>
                <w:b/>
                <w:sz w:val="22"/>
                <w:szCs w:val="22"/>
              </w:rPr>
            </w:pPr>
          </w:p>
          <w:p w14:paraId="017F5742" w14:textId="77777777" w:rsidR="00C03431" w:rsidRDefault="00C03431" w:rsidP="00AD01BA">
            <w:pPr>
              <w:spacing w:after="0" w:line="240" w:lineRule="auto"/>
              <w:rPr>
                <w:rFonts w:cstheme="minorHAnsi"/>
                <w:b/>
                <w:sz w:val="22"/>
                <w:szCs w:val="22"/>
              </w:rPr>
            </w:pPr>
          </w:p>
          <w:p w14:paraId="667D579B" w14:textId="77777777" w:rsidR="00C03431" w:rsidRDefault="00C03431" w:rsidP="00AD01BA">
            <w:pPr>
              <w:spacing w:after="0" w:line="240" w:lineRule="auto"/>
              <w:rPr>
                <w:rFonts w:cstheme="minorHAnsi"/>
                <w:b/>
                <w:sz w:val="22"/>
                <w:szCs w:val="22"/>
              </w:rPr>
            </w:pPr>
          </w:p>
          <w:p w14:paraId="3D8C1DC9" w14:textId="77777777" w:rsidR="00C03431" w:rsidRDefault="00C03431" w:rsidP="00AD01BA">
            <w:pPr>
              <w:spacing w:after="0" w:line="240" w:lineRule="auto"/>
              <w:rPr>
                <w:rFonts w:cstheme="minorHAnsi"/>
                <w:b/>
                <w:sz w:val="22"/>
                <w:szCs w:val="22"/>
              </w:rPr>
            </w:pPr>
          </w:p>
          <w:p w14:paraId="4108B1FA" w14:textId="77777777" w:rsidR="00C03431" w:rsidRDefault="00C03431" w:rsidP="00AD01BA">
            <w:pPr>
              <w:spacing w:after="0" w:line="240" w:lineRule="auto"/>
              <w:rPr>
                <w:rFonts w:cstheme="minorHAnsi"/>
                <w:b/>
                <w:sz w:val="22"/>
                <w:szCs w:val="22"/>
              </w:rPr>
            </w:pPr>
          </w:p>
          <w:p w14:paraId="7A97130D" w14:textId="77777777" w:rsidR="00C03431" w:rsidRDefault="00C03431" w:rsidP="00AD01BA">
            <w:pPr>
              <w:spacing w:after="0" w:line="240" w:lineRule="auto"/>
              <w:rPr>
                <w:rFonts w:cstheme="minorHAnsi"/>
                <w:b/>
                <w:sz w:val="22"/>
                <w:szCs w:val="22"/>
              </w:rPr>
            </w:pPr>
          </w:p>
          <w:p w14:paraId="1C85BDFD" w14:textId="77777777" w:rsidR="00C03431" w:rsidRDefault="00C03431" w:rsidP="00AD01BA">
            <w:pPr>
              <w:spacing w:after="0" w:line="240" w:lineRule="auto"/>
              <w:rPr>
                <w:rFonts w:cstheme="minorHAnsi"/>
                <w:b/>
                <w:sz w:val="22"/>
                <w:szCs w:val="22"/>
              </w:rPr>
            </w:pPr>
          </w:p>
          <w:p w14:paraId="24BBB11D" w14:textId="77777777" w:rsidR="00C03431" w:rsidRDefault="00C03431" w:rsidP="00AD01BA">
            <w:pPr>
              <w:spacing w:after="0" w:line="240" w:lineRule="auto"/>
              <w:rPr>
                <w:rFonts w:cstheme="minorHAnsi"/>
                <w:b/>
                <w:sz w:val="22"/>
                <w:szCs w:val="22"/>
              </w:rPr>
            </w:pPr>
          </w:p>
          <w:p w14:paraId="7161EAA1" w14:textId="77777777" w:rsidR="00C03431" w:rsidRDefault="00C03431" w:rsidP="00AD01BA">
            <w:pPr>
              <w:spacing w:after="0" w:line="240" w:lineRule="auto"/>
              <w:rPr>
                <w:rFonts w:cstheme="minorHAnsi"/>
                <w:b/>
                <w:sz w:val="22"/>
                <w:szCs w:val="22"/>
              </w:rPr>
            </w:pPr>
          </w:p>
          <w:p w14:paraId="5CB0F888" w14:textId="77777777" w:rsidR="00C03431" w:rsidRDefault="00C03431" w:rsidP="00AD01BA">
            <w:pPr>
              <w:spacing w:after="0" w:line="240" w:lineRule="auto"/>
              <w:rPr>
                <w:rFonts w:cstheme="minorHAnsi"/>
                <w:b/>
                <w:sz w:val="22"/>
                <w:szCs w:val="22"/>
              </w:rPr>
            </w:pPr>
          </w:p>
          <w:p w14:paraId="5C6DF89E" w14:textId="77777777" w:rsidR="00C03431" w:rsidRDefault="00C03431" w:rsidP="00AD01BA">
            <w:pPr>
              <w:spacing w:after="0" w:line="240" w:lineRule="auto"/>
              <w:rPr>
                <w:rFonts w:cstheme="minorHAnsi"/>
                <w:b/>
                <w:sz w:val="22"/>
                <w:szCs w:val="22"/>
              </w:rPr>
            </w:pPr>
          </w:p>
          <w:p w14:paraId="2D591E65" w14:textId="77777777" w:rsidR="00C03431" w:rsidRDefault="00C03431" w:rsidP="00AD01BA">
            <w:pPr>
              <w:spacing w:after="0" w:line="240" w:lineRule="auto"/>
              <w:rPr>
                <w:rFonts w:cstheme="minorHAnsi"/>
                <w:b/>
                <w:sz w:val="22"/>
                <w:szCs w:val="22"/>
              </w:rPr>
            </w:pPr>
          </w:p>
          <w:p w14:paraId="61909E13" w14:textId="77777777" w:rsidR="00C03431" w:rsidRDefault="00C03431" w:rsidP="00AD01BA">
            <w:pPr>
              <w:spacing w:after="0" w:line="240" w:lineRule="auto"/>
              <w:rPr>
                <w:rFonts w:cstheme="minorHAnsi"/>
                <w:b/>
                <w:sz w:val="22"/>
                <w:szCs w:val="22"/>
              </w:rPr>
            </w:pPr>
          </w:p>
          <w:p w14:paraId="0774EBF0" w14:textId="77777777" w:rsidR="00C03431" w:rsidRDefault="00C03431" w:rsidP="00AD01BA">
            <w:pPr>
              <w:spacing w:after="0" w:line="240" w:lineRule="auto"/>
              <w:rPr>
                <w:rFonts w:cstheme="minorHAnsi"/>
                <w:b/>
                <w:sz w:val="22"/>
                <w:szCs w:val="22"/>
              </w:rPr>
            </w:pPr>
          </w:p>
          <w:p w14:paraId="36D44B00" w14:textId="77777777" w:rsidR="00C03431" w:rsidRDefault="00C03431" w:rsidP="00AD01BA">
            <w:pPr>
              <w:spacing w:after="0" w:line="240" w:lineRule="auto"/>
              <w:rPr>
                <w:rFonts w:cstheme="minorHAnsi"/>
                <w:b/>
                <w:sz w:val="22"/>
                <w:szCs w:val="22"/>
              </w:rPr>
            </w:pPr>
          </w:p>
          <w:p w14:paraId="11196471" w14:textId="77777777" w:rsidR="00C03431" w:rsidRDefault="00C03431" w:rsidP="00AD01BA">
            <w:pPr>
              <w:spacing w:after="0" w:line="240" w:lineRule="auto"/>
              <w:rPr>
                <w:rFonts w:cstheme="minorHAnsi"/>
                <w:b/>
                <w:sz w:val="22"/>
                <w:szCs w:val="22"/>
              </w:rPr>
            </w:pPr>
          </w:p>
          <w:p w14:paraId="216CB976" w14:textId="77777777" w:rsidR="00C03431" w:rsidRDefault="00C03431" w:rsidP="00AD01BA">
            <w:pPr>
              <w:spacing w:after="0" w:line="240" w:lineRule="auto"/>
              <w:rPr>
                <w:rFonts w:cstheme="minorHAnsi"/>
                <w:b/>
                <w:sz w:val="22"/>
                <w:szCs w:val="22"/>
              </w:rPr>
            </w:pPr>
          </w:p>
          <w:p w14:paraId="02FACD20" w14:textId="77777777" w:rsidR="00C03431" w:rsidRDefault="00C03431" w:rsidP="00AD01BA">
            <w:pPr>
              <w:spacing w:after="0" w:line="240" w:lineRule="auto"/>
              <w:rPr>
                <w:rFonts w:cstheme="minorHAnsi"/>
                <w:b/>
                <w:sz w:val="22"/>
                <w:szCs w:val="22"/>
              </w:rPr>
            </w:pPr>
          </w:p>
          <w:p w14:paraId="7D1988A6" w14:textId="77777777" w:rsidR="00C03431" w:rsidRDefault="00C03431" w:rsidP="00AD01BA">
            <w:pPr>
              <w:spacing w:after="0" w:line="240" w:lineRule="auto"/>
              <w:rPr>
                <w:rFonts w:cstheme="minorHAnsi"/>
                <w:b/>
                <w:sz w:val="22"/>
                <w:szCs w:val="22"/>
              </w:rPr>
            </w:pPr>
          </w:p>
          <w:p w14:paraId="22D586B2" w14:textId="77777777" w:rsidR="00C03431" w:rsidRDefault="00C03431" w:rsidP="00AD01BA">
            <w:pPr>
              <w:spacing w:after="0" w:line="240" w:lineRule="auto"/>
              <w:rPr>
                <w:rFonts w:cstheme="minorHAnsi"/>
                <w:b/>
                <w:sz w:val="22"/>
                <w:szCs w:val="22"/>
              </w:rPr>
            </w:pPr>
          </w:p>
          <w:p w14:paraId="4AA9D06D" w14:textId="77777777" w:rsidR="00C03431" w:rsidRDefault="00C03431" w:rsidP="00AD01BA">
            <w:pPr>
              <w:spacing w:after="0" w:line="240" w:lineRule="auto"/>
              <w:rPr>
                <w:rFonts w:cstheme="minorHAnsi"/>
                <w:b/>
                <w:sz w:val="22"/>
                <w:szCs w:val="22"/>
              </w:rPr>
            </w:pPr>
          </w:p>
          <w:p w14:paraId="7A421E94" w14:textId="77777777" w:rsidR="00C03431" w:rsidRDefault="00C03431" w:rsidP="00AD01BA">
            <w:pPr>
              <w:spacing w:after="0" w:line="240" w:lineRule="auto"/>
              <w:rPr>
                <w:rFonts w:cstheme="minorHAnsi"/>
                <w:b/>
                <w:sz w:val="22"/>
                <w:szCs w:val="22"/>
              </w:rPr>
            </w:pPr>
          </w:p>
          <w:p w14:paraId="5C64091F" w14:textId="77777777" w:rsidR="00C03431" w:rsidRDefault="00C03431" w:rsidP="00AD01BA">
            <w:pPr>
              <w:spacing w:after="0" w:line="240" w:lineRule="auto"/>
              <w:rPr>
                <w:rFonts w:cstheme="minorHAnsi"/>
                <w:b/>
                <w:sz w:val="22"/>
                <w:szCs w:val="22"/>
              </w:rPr>
            </w:pPr>
          </w:p>
          <w:p w14:paraId="25450D51" w14:textId="77777777" w:rsidR="00C03431" w:rsidRDefault="00C03431" w:rsidP="00AD01BA">
            <w:pPr>
              <w:spacing w:after="0" w:line="240" w:lineRule="auto"/>
              <w:rPr>
                <w:rFonts w:cstheme="minorHAnsi"/>
                <w:b/>
                <w:sz w:val="22"/>
                <w:szCs w:val="22"/>
              </w:rPr>
            </w:pPr>
          </w:p>
          <w:p w14:paraId="18780CAA" w14:textId="77777777" w:rsidR="00C03431" w:rsidRDefault="00C03431" w:rsidP="00AD01BA">
            <w:pPr>
              <w:spacing w:after="0" w:line="240" w:lineRule="auto"/>
              <w:rPr>
                <w:rFonts w:cstheme="minorHAnsi"/>
                <w:b/>
                <w:sz w:val="22"/>
                <w:szCs w:val="22"/>
              </w:rPr>
            </w:pPr>
          </w:p>
          <w:p w14:paraId="6EDC27AA" w14:textId="77777777" w:rsidR="00C03431" w:rsidRDefault="00C03431" w:rsidP="00AD01BA">
            <w:pPr>
              <w:spacing w:after="0" w:line="240" w:lineRule="auto"/>
              <w:rPr>
                <w:rFonts w:cstheme="minorHAnsi"/>
                <w:b/>
                <w:sz w:val="22"/>
                <w:szCs w:val="22"/>
              </w:rPr>
            </w:pPr>
          </w:p>
          <w:p w14:paraId="570FCDD8" w14:textId="77777777" w:rsidR="00C03431" w:rsidRDefault="00C03431" w:rsidP="00AD01BA">
            <w:pPr>
              <w:spacing w:after="0" w:line="240" w:lineRule="auto"/>
              <w:rPr>
                <w:rFonts w:cstheme="minorHAnsi"/>
                <w:b/>
                <w:sz w:val="22"/>
                <w:szCs w:val="22"/>
              </w:rPr>
            </w:pPr>
          </w:p>
          <w:p w14:paraId="2CB8F14A" w14:textId="77777777" w:rsidR="00C03431" w:rsidRDefault="00C03431" w:rsidP="00AD01BA">
            <w:pPr>
              <w:spacing w:after="0" w:line="240" w:lineRule="auto"/>
              <w:rPr>
                <w:rFonts w:cstheme="minorHAnsi"/>
                <w:b/>
                <w:sz w:val="22"/>
                <w:szCs w:val="22"/>
              </w:rPr>
            </w:pPr>
          </w:p>
          <w:p w14:paraId="76B6D2B6" w14:textId="77777777" w:rsidR="00C03431" w:rsidRDefault="00C03431" w:rsidP="00AD01BA">
            <w:pPr>
              <w:spacing w:after="0" w:line="240" w:lineRule="auto"/>
              <w:rPr>
                <w:rFonts w:cstheme="minorHAnsi"/>
                <w:b/>
                <w:sz w:val="22"/>
                <w:szCs w:val="22"/>
              </w:rPr>
            </w:pPr>
          </w:p>
          <w:p w14:paraId="4FD30A30" w14:textId="77777777" w:rsidR="00C03431" w:rsidRDefault="00C03431" w:rsidP="00AD01BA">
            <w:pPr>
              <w:spacing w:after="0" w:line="240" w:lineRule="auto"/>
              <w:rPr>
                <w:rFonts w:cstheme="minorHAnsi"/>
                <w:b/>
                <w:sz w:val="22"/>
                <w:szCs w:val="22"/>
              </w:rPr>
            </w:pPr>
          </w:p>
          <w:p w14:paraId="5D106336" w14:textId="77777777" w:rsidR="00C03431" w:rsidRDefault="00C03431" w:rsidP="00AD01BA">
            <w:pPr>
              <w:spacing w:after="0" w:line="240" w:lineRule="auto"/>
              <w:rPr>
                <w:rFonts w:cstheme="minorHAnsi"/>
                <w:b/>
                <w:sz w:val="22"/>
                <w:szCs w:val="22"/>
              </w:rPr>
            </w:pPr>
          </w:p>
          <w:p w14:paraId="19293780" w14:textId="77777777" w:rsidR="00C03431" w:rsidRDefault="00C03431" w:rsidP="00AD01BA">
            <w:pPr>
              <w:spacing w:after="0" w:line="240" w:lineRule="auto"/>
              <w:rPr>
                <w:rFonts w:cstheme="minorHAnsi"/>
                <w:b/>
                <w:sz w:val="22"/>
                <w:szCs w:val="22"/>
              </w:rPr>
            </w:pPr>
          </w:p>
          <w:p w14:paraId="65F801B0" w14:textId="77777777" w:rsidR="00F43540" w:rsidRDefault="00F43540" w:rsidP="00EA2FB6">
            <w:pPr>
              <w:spacing w:before="120" w:after="0" w:line="240" w:lineRule="auto"/>
              <w:rPr>
                <w:rFonts w:cstheme="minorHAnsi"/>
                <w:b/>
                <w:sz w:val="22"/>
                <w:szCs w:val="22"/>
              </w:rPr>
            </w:pPr>
          </w:p>
          <w:p w14:paraId="4777D15B" w14:textId="77777777" w:rsidR="00C03431" w:rsidRDefault="00C03431" w:rsidP="00EA2FB6">
            <w:pPr>
              <w:spacing w:before="120" w:after="0" w:line="240" w:lineRule="auto"/>
              <w:rPr>
                <w:rFonts w:cstheme="minorHAnsi"/>
                <w:b/>
                <w:sz w:val="22"/>
                <w:szCs w:val="22"/>
              </w:rPr>
            </w:pPr>
          </w:p>
          <w:p w14:paraId="0DE57DFC" w14:textId="77777777" w:rsidR="006613FC" w:rsidRDefault="006613FC" w:rsidP="006613FC">
            <w:pPr>
              <w:spacing w:after="0" w:line="240" w:lineRule="auto"/>
              <w:rPr>
                <w:rFonts w:cstheme="minorHAnsi"/>
                <w:b/>
                <w:sz w:val="22"/>
                <w:szCs w:val="22"/>
              </w:rPr>
            </w:pPr>
          </w:p>
          <w:p w14:paraId="34B93414" w14:textId="44CF763E" w:rsidR="003B3841" w:rsidRDefault="003B3841" w:rsidP="006613FC">
            <w:pPr>
              <w:spacing w:after="0" w:line="240" w:lineRule="auto"/>
              <w:rPr>
                <w:rFonts w:cstheme="minorHAnsi"/>
                <w:b/>
                <w:sz w:val="22"/>
                <w:szCs w:val="22"/>
              </w:rPr>
            </w:pPr>
            <w:r>
              <w:rPr>
                <w:rFonts w:cstheme="minorHAnsi"/>
                <w:b/>
                <w:sz w:val="22"/>
                <w:szCs w:val="22"/>
              </w:rPr>
              <w:t>iii)</w:t>
            </w:r>
          </w:p>
          <w:p w14:paraId="48165390" w14:textId="77777777" w:rsidR="005543D6" w:rsidRDefault="005543D6" w:rsidP="005543D6">
            <w:pPr>
              <w:spacing w:after="0" w:line="240" w:lineRule="auto"/>
              <w:rPr>
                <w:rFonts w:cstheme="minorHAnsi"/>
                <w:b/>
                <w:sz w:val="22"/>
                <w:szCs w:val="22"/>
              </w:rPr>
            </w:pPr>
          </w:p>
          <w:p w14:paraId="3188EDC2" w14:textId="77777777" w:rsidR="00396B07" w:rsidRDefault="00396B07" w:rsidP="005543D6">
            <w:pPr>
              <w:spacing w:after="0" w:line="240" w:lineRule="auto"/>
              <w:rPr>
                <w:rFonts w:cstheme="minorHAnsi"/>
                <w:b/>
                <w:sz w:val="22"/>
                <w:szCs w:val="22"/>
              </w:rPr>
            </w:pPr>
          </w:p>
          <w:p w14:paraId="1FD1D9E1" w14:textId="77777777" w:rsidR="008E517B" w:rsidRDefault="008E517B" w:rsidP="005543D6">
            <w:pPr>
              <w:spacing w:after="0" w:line="240" w:lineRule="auto"/>
              <w:rPr>
                <w:rFonts w:cstheme="minorHAnsi"/>
                <w:b/>
                <w:sz w:val="22"/>
                <w:szCs w:val="22"/>
              </w:rPr>
            </w:pPr>
          </w:p>
          <w:p w14:paraId="14391DE4" w14:textId="77777777" w:rsidR="00515495" w:rsidRDefault="00515495" w:rsidP="005543D6">
            <w:pPr>
              <w:spacing w:after="0" w:line="240" w:lineRule="auto"/>
              <w:rPr>
                <w:rFonts w:cstheme="minorHAnsi"/>
                <w:b/>
                <w:sz w:val="22"/>
                <w:szCs w:val="22"/>
              </w:rPr>
            </w:pPr>
          </w:p>
          <w:p w14:paraId="1DA1B507" w14:textId="77777777" w:rsidR="00515495" w:rsidRDefault="00515495" w:rsidP="005543D6">
            <w:pPr>
              <w:spacing w:after="0" w:line="240" w:lineRule="auto"/>
              <w:rPr>
                <w:rFonts w:cstheme="minorHAnsi"/>
                <w:b/>
                <w:sz w:val="22"/>
                <w:szCs w:val="22"/>
              </w:rPr>
            </w:pPr>
          </w:p>
          <w:p w14:paraId="2EDEC38E" w14:textId="77777777" w:rsidR="00515495" w:rsidRDefault="00515495" w:rsidP="005543D6">
            <w:pPr>
              <w:spacing w:after="0" w:line="240" w:lineRule="auto"/>
              <w:rPr>
                <w:rFonts w:cstheme="minorHAnsi"/>
                <w:b/>
                <w:sz w:val="22"/>
                <w:szCs w:val="22"/>
              </w:rPr>
            </w:pPr>
          </w:p>
          <w:p w14:paraId="4364AC04" w14:textId="77777777" w:rsidR="00515495" w:rsidRDefault="00515495" w:rsidP="005543D6">
            <w:pPr>
              <w:spacing w:after="0" w:line="240" w:lineRule="auto"/>
              <w:rPr>
                <w:rFonts w:cstheme="minorHAnsi"/>
                <w:b/>
                <w:sz w:val="22"/>
                <w:szCs w:val="22"/>
              </w:rPr>
            </w:pPr>
          </w:p>
          <w:p w14:paraId="7FF9D791" w14:textId="77777777" w:rsidR="00515495" w:rsidRDefault="00515495" w:rsidP="005543D6">
            <w:pPr>
              <w:spacing w:after="0" w:line="240" w:lineRule="auto"/>
              <w:rPr>
                <w:rFonts w:cstheme="minorHAnsi"/>
                <w:b/>
                <w:sz w:val="22"/>
                <w:szCs w:val="22"/>
              </w:rPr>
            </w:pPr>
          </w:p>
          <w:p w14:paraId="7891905C" w14:textId="77777777" w:rsidR="00515495" w:rsidRDefault="00515495" w:rsidP="005543D6">
            <w:pPr>
              <w:spacing w:after="0" w:line="240" w:lineRule="auto"/>
              <w:rPr>
                <w:rFonts w:cstheme="minorHAnsi"/>
                <w:b/>
                <w:sz w:val="22"/>
                <w:szCs w:val="22"/>
              </w:rPr>
            </w:pPr>
          </w:p>
          <w:p w14:paraId="619ED8E7" w14:textId="77777777" w:rsidR="006613FC" w:rsidRDefault="006613FC" w:rsidP="005543D6">
            <w:pPr>
              <w:spacing w:after="0" w:line="240" w:lineRule="auto"/>
              <w:rPr>
                <w:rFonts w:cstheme="minorHAnsi"/>
                <w:b/>
                <w:sz w:val="22"/>
                <w:szCs w:val="22"/>
              </w:rPr>
            </w:pPr>
          </w:p>
          <w:p w14:paraId="7C44E3D7" w14:textId="77777777" w:rsidR="00515495" w:rsidRDefault="00515495" w:rsidP="006613FC">
            <w:pPr>
              <w:spacing w:before="120" w:after="0" w:line="240" w:lineRule="auto"/>
              <w:rPr>
                <w:rFonts w:cstheme="minorHAnsi"/>
                <w:b/>
                <w:sz w:val="22"/>
                <w:szCs w:val="22"/>
              </w:rPr>
            </w:pPr>
          </w:p>
          <w:p w14:paraId="0FF1E50F" w14:textId="229B86C2" w:rsidR="000F3FF3" w:rsidRDefault="005543D6" w:rsidP="006613FC">
            <w:pPr>
              <w:spacing w:before="120" w:after="0" w:line="240" w:lineRule="auto"/>
              <w:rPr>
                <w:rFonts w:cstheme="minorHAnsi"/>
                <w:b/>
                <w:sz w:val="22"/>
                <w:szCs w:val="22"/>
              </w:rPr>
            </w:pPr>
            <w:r>
              <w:rPr>
                <w:rFonts w:cstheme="minorHAnsi"/>
                <w:b/>
                <w:sz w:val="22"/>
                <w:szCs w:val="22"/>
              </w:rPr>
              <w:t>iv)</w:t>
            </w:r>
          </w:p>
          <w:p w14:paraId="13A899B8" w14:textId="461DD5ED" w:rsidR="00E67724" w:rsidRDefault="00E67724" w:rsidP="005543D6">
            <w:pPr>
              <w:spacing w:after="0" w:line="240" w:lineRule="auto"/>
              <w:rPr>
                <w:rFonts w:cstheme="minorHAnsi"/>
                <w:b/>
                <w:sz w:val="22"/>
                <w:szCs w:val="22"/>
              </w:rPr>
            </w:pPr>
          </w:p>
          <w:p w14:paraId="73F7B5CE" w14:textId="77777777" w:rsidR="00E207EF" w:rsidRDefault="00E207EF" w:rsidP="00F76B61">
            <w:pPr>
              <w:spacing w:before="240" w:after="0" w:line="240" w:lineRule="auto"/>
              <w:rPr>
                <w:rFonts w:cstheme="minorHAnsi"/>
                <w:b/>
                <w:sz w:val="22"/>
                <w:szCs w:val="22"/>
              </w:rPr>
            </w:pPr>
          </w:p>
          <w:p w14:paraId="4FF42DB3" w14:textId="77777777" w:rsidR="007A455C" w:rsidRDefault="007A455C" w:rsidP="00F76B61">
            <w:pPr>
              <w:spacing w:before="240" w:after="0" w:line="240" w:lineRule="auto"/>
              <w:rPr>
                <w:rFonts w:cstheme="minorHAnsi"/>
                <w:b/>
                <w:sz w:val="22"/>
                <w:szCs w:val="22"/>
              </w:rPr>
            </w:pPr>
          </w:p>
          <w:p w14:paraId="7C77429D" w14:textId="77777777" w:rsidR="007A455C" w:rsidRDefault="007A455C" w:rsidP="00F76B61">
            <w:pPr>
              <w:spacing w:before="240" w:after="0" w:line="240" w:lineRule="auto"/>
              <w:rPr>
                <w:rFonts w:cstheme="minorHAnsi"/>
                <w:b/>
                <w:sz w:val="22"/>
                <w:szCs w:val="22"/>
              </w:rPr>
            </w:pPr>
          </w:p>
          <w:p w14:paraId="68C73BA0" w14:textId="77777777" w:rsidR="007A455C" w:rsidRDefault="007A455C" w:rsidP="00F76B61">
            <w:pPr>
              <w:spacing w:before="240" w:after="0" w:line="240" w:lineRule="auto"/>
              <w:rPr>
                <w:rFonts w:cstheme="minorHAnsi"/>
                <w:b/>
                <w:sz w:val="22"/>
                <w:szCs w:val="22"/>
              </w:rPr>
            </w:pPr>
          </w:p>
          <w:p w14:paraId="53AC382E" w14:textId="77777777" w:rsidR="007A455C" w:rsidRDefault="007A455C" w:rsidP="00F76B61">
            <w:pPr>
              <w:spacing w:before="240" w:after="0" w:line="240" w:lineRule="auto"/>
              <w:rPr>
                <w:rFonts w:cstheme="minorHAnsi"/>
                <w:b/>
                <w:sz w:val="22"/>
                <w:szCs w:val="22"/>
              </w:rPr>
            </w:pPr>
          </w:p>
          <w:p w14:paraId="0DA5269E" w14:textId="77777777" w:rsidR="007A455C" w:rsidRDefault="007A455C" w:rsidP="00F76B61">
            <w:pPr>
              <w:spacing w:before="240" w:after="0" w:line="240" w:lineRule="auto"/>
              <w:rPr>
                <w:rFonts w:cstheme="minorHAnsi"/>
                <w:b/>
                <w:sz w:val="22"/>
                <w:szCs w:val="22"/>
              </w:rPr>
            </w:pPr>
          </w:p>
          <w:p w14:paraId="5C696D05" w14:textId="2B0948D6" w:rsidR="007A455C" w:rsidRDefault="007A455C" w:rsidP="007A455C">
            <w:pPr>
              <w:spacing w:before="120" w:after="0" w:line="240" w:lineRule="auto"/>
              <w:rPr>
                <w:rFonts w:cstheme="minorHAnsi"/>
                <w:b/>
                <w:sz w:val="22"/>
                <w:szCs w:val="22"/>
              </w:rPr>
            </w:pPr>
            <w:r>
              <w:rPr>
                <w:rFonts w:cstheme="minorHAnsi"/>
                <w:b/>
                <w:sz w:val="22"/>
                <w:szCs w:val="22"/>
              </w:rPr>
              <w:t>v)</w:t>
            </w:r>
          </w:p>
          <w:p w14:paraId="1FCFB079" w14:textId="77777777" w:rsidR="00312E7A" w:rsidRDefault="00312E7A" w:rsidP="00E207EF">
            <w:pPr>
              <w:spacing w:before="120" w:after="0" w:line="240" w:lineRule="auto"/>
              <w:rPr>
                <w:rFonts w:cstheme="minorHAnsi"/>
                <w:b/>
                <w:sz w:val="22"/>
                <w:szCs w:val="22"/>
              </w:rPr>
            </w:pPr>
          </w:p>
          <w:p w14:paraId="2D1769A3" w14:textId="77777777" w:rsidR="00312E7A" w:rsidRDefault="00312E7A" w:rsidP="00E207EF">
            <w:pPr>
              <w:spacing w:before="120" w:after="0" w:line="240" w:lineRule="auto"/>
              <w:rPr>
                <w:rFonts w:cstheme="minorHAnsi"/>
                <w:b/>
                <w:sz w:val="22"/>
                <w:szCs w:val="22"/>
              </w:rPr>
            </w:pPr>
          </w:p>
          <w:p w14:paraId="05387BB6" w14:textId="77777777" w:rsidR="00312E7A" w:rsidRDefault="00312E7A" w:rsidP="00E207EF">
            <w:pPr>
              <w:spacing w:before="120" w:after="0" w:line="240" w:lineRule="auto"/>
              <w:rPr>
                <w:rFonts w:cstheme="minorHAnsi"/>
                <w:b/>
                <w:sz w:val="22"/>
                <w:szCs w:val="22"/>
              </w:rPr>
            </w:pPr>
          </w:p>
          <w:p w14:paraId="6BCEF559" w14:textId="77777777" w:rsidR="006F3381" w:rsidRDefault="006F3381" w:rsidP="006F3381">
            <w:pPr>
              <w:spacing w:after="0" w:line="240" w:lineRule="auto"/>
              <w:rPr>
                <w:rFonts w:cstheme="minorHAnsi"/>
                <w:b/>
                <w:sz w:val="22"/>
                <w:szCs w:val="22"/>
              </w:rPr>
            </w:pPr>
          </w:p>
          <w:p w14:paraId="78BAE6F0" w14:textId="551FFB78" w:rsidR="00683393" w:rsidRPr="001E35D8" w:rsidRDefault="006F3381" w:rsidP="006F3381">
            <w:pPr>
              <w:spacing w:after="0" w:line="240" w:lineRule="auto"/>
              <w:rPr>
                <w:rFonts w:cstheme="minorHAnsi"/>
                <w:b/>
                <w:sz w:val="22"/>
                <w:szCs w:val="22"/>
              </w:rPr>
            </w:pPr>
            <w:r>
              <w:rPr>
                <w:rFonts w:cstheme="minorHAnsi"/>
                <w:b/>
                <w:sz w:val="22"/>
                <w:szCs w:val="22"/>
              </w:rPr>
              <w:t>24/0</w:t>
            </w:r>
            <w:r w:rsidR="004B7041">
              <w:rPr>
                <w:rFonts w:cstheme="minorHAnsi"/>
                <w:b/>
                <w:sz w:val="22"/>
                <w:szCs w:val="22"/>
              </w:rPr>
              <w:t>1</w:t>
            </w:r>
            <w:r w:rsidR="00B80675">
              <w:rPr>
                <w:rFonts w:cstheme="minorHAnsi"/>
                <w:b/>
                <w:sz w:val="22"/>
                <w:szCs w:val="22"/>
              </w:rPr>
              <w:t>/7</w:t>
            </w:r>
          </w:p>
          <w:p w14:paraId="7CEC03DF" w14:textId="01D829D2" w:rsidR="000C2A08" w:rsidRDefault="00B00741" w:rsidP="00F86584">
            <w:pPr>
              <w:spacing w:after="0" w:line="240" w:lineRule="auto"/>
              <w:rPr>
                <w:rFonts w:cstheme="minorHAnsi"/>
                <w:b/>
                <w:sz w:val="22"/>
                <w:szCs w:val="22"/>
              </w:rPr>
            </w:pPr>
            <w:r>
              <w:rPr>
                <w:rFonts w:cstheme="minorHAnsi"/>
                <w:b/>
                <w:sz w:val="22"/>
                <w:szCs w:val="22"/>
              </w:rPr>
              <w:t>i)</w:t>
            </w:r>
          </w:p>
          <w:p w14:paraId="2A698BCD" w14:textId="77777777" w:rsidR="00B00741" w:rsidRDefault="00B00741" w:rsidP="00F86584">
            <w:pPr>
              <w:spacing w:after="0" w:line="240" w:lineRule="auto"/>
              <w:rPr>
                <w:rFonts w:cstheme="minorHAnsi"/>
                <w:b/>
                <w:sz w:val="22"/>
                <w:szCs w:val="22"/>
              </w:rPr>
            </w:pPr>
          </w:p>
          <w:p w14:paraId="59C938C6" w14:textId="77777777" w:rsidR="00B00741" w:rsidRDefault="00B00741" w:rsidP="00F86584">
            <w:pPr>
              <w:spacing w:after="0" w:line="240" w:lineRule="auto"/>
              <w:rPr>
                <w:rFonts w:cstheme="minorHAnsi"/>
                <w:b/>
                <w:sz w:val="22"/>
                <w:szCs w:val="22"/>
              </w:rPr>
            </w:pPr>
          </w:p>
          <w:p w14:paraId="53EF4B48" w14:textId="77777777" w:rsidR="004B7041" w:rsidRDefault="004B7041" w:rsidP="00F86584">
            <w:pPr>
              <w:spacing w:after="0" w:line="240" w:lineRule="auto"/>
              <w:rPr>
                <w:rFonts w:cstheme="minorHAnsi"/>
                <w:b/>
                <w:sz w:val="22"/>
                <w:szCs w:val="22"/>
              </w:rPr>
            </w:pPr>
          </w:p>
          <w:p w14:paraId="7A140FA0" w14:textId="77777777" w:rsidR="004B7041" w:rsidRDefault="004B7041" w:rsidP="00F86584">
            <w:pPr>
              <w:spacing w:after="0" w:line="240" w:lineRule="auto"/>
              <w:rPr>
                <w:rFonts w:cstheme="minorHAnsi"/>
                <w:b/>
                <w:sz w:val="22"/>
                <w:szCs w:val="22"/>
              </w:rPr>
            </w:pPr>
          </w:p>
          <w:p w14:paraId="22A93276" w14:textId="1E27DB48" w:rsidR="00B00741" w:rsidRDefault="00B00741" w:rsidP="00F86584">
            <w:pPr>
              <w:spacing w:after="0" w:line="240" w:lineRule="auto"/>
              <w:rPr>
                <w:rFonts w:cstheme="minorHAnsi"/>
                <w:b/>
                <w:sz w:val="22"/>
                <w:szCs w:val="22"/>
              </w:rPr>
            </w:pPr>
            <w:r>
              <w:rPr>
                <w:rFonts w:cstheme="minorHAnsi"/>
                <w:b/>
                <w:sz w:val="22"/>
                <w:szCs w:val="22"/>
              </w:rPr>
              <w:t>ii)</w:t>
            </w:r>
          </w:p>
          <w:p w14:paraId="30AA97B9" w14:textId="77777777" w:rsidR="000409A9" w:rsidRDefault="000409A9" w:rsidP="00F86584">
            <w:pPr>
              <w:spacing w:after="0" w:line="240" w:lineRule="auto"/>
              <w:rPr>
                <w:rFonts w:cstheme="minorHAnsi"/>
                <w:b/>
                <w:sz w:val="22"/>
                <w:szCs w:val="22"/>
              </w:rPr>
            </w:pPr>
          </w:p>
          <w:p w14:paraId="4F48D12F" w14:textId="77777777" w:rsidR="000409A9" w:rsidRDefault="000409A9" w:rsidP="00F86584">
            <w:pPr>
              <w:spacing w:after="0" w:line="240" w:lineRule="auto"/>
              <w:rPr>
                <w:rFonts w:cstheme="minorHAnsi"/>
                <w:b/>
                <w:sz w:val="22"/>
                <w:szCs w:val="22"/>
              </w:rPr>
            </w:pPr>
          </w:p>
          <w:p w14:paraId="5A52A64B" w14:textId="77777777" w:rsidR="000409A9" w:rsidRDefault="000409A9" w:rsidP="00F86584">
            <w:pPr>
              <w:spacing w:after="0" w:line="240" w:lineRule="auto"/>
              <w:rPr>
                <w:rFonts w:cstheme="minorHAnsi"/>
                <w:b/>
                <w:sz w:val="22"/>
                <w:szCs w:val="22"/>
              </w:rPr>
            </w:pPr>
          </w:p>
          <w:p w14:paraId="5333660E" w14:textId="77777777" w:rsidR="000409A9" w:rsidRDefault="000409A9" w:rsidP="00F86584">
            <w:pPr>
              <w:spacing w:after="0" w:line="240" w:lineRule="auto"/>
              <w:rPr>
                <w:rFonts w:cstheme="minorHAnsi"/>
                <w:b/>
                <w:sz w:val="22"/>
                <w:szCs w:val="22"/>
              </w:rPr>
            </w:pPr>
          </w:p>
          <w:p w14:paraId="08AEC4B4" w14:textId="6AE6FC8B" w:rsidR="000409A9" w:rsidRDefault="000409A9" w:rsidP="00F86584">
            <w:pPr>
              <w:spacing w:after="0" w:line="240" w:lineRule="auto"/>
              <w:rPr>
                <w:rFonts w:cstheme="minorHAnsi"/>
                <w:b/>
                <w:sz w:val="22"/>
                <w:szCs w:val="22"/>
              </w:rPr>
            </w:pPr>
            <w:r>
              <w:rPr>
                <w:rFonts w:cstheme="minorHAnsi"/>
                <w:b/>
                <w:sz w:val="22"/>
                <w:szCs w:val="22"/>
              </w:rPr>
              <w:t>iii)</w:t>
            </w:r>
          </w:p>
          <w:p w14:paraId="0807F365" w14:textId="77777777" w:rsidR="00B00741" w:rsidRDefault="00B00741" w:rsidP="00F86584">
            <w:pPr>
              <w:spacing w:after="0" w:line="240" w:lineRule="auto"/>
              <w:rPr>
                <w:rFonts w:cstheme="minorHAnsi"/>
                <w:b/>
                <w:sz w:val="22"/>
                <w:szCs w:val="22"/>
              </w:rPr>
            </w:pPr>
          </w:p>
          <w:p w14:paraId="2893BF8C" w14:textId="77777777" w:rsidR="00B00741" w:rsidRDefault="00B00741" w:rsidP="00F86584">
            <w:pPr>
              <w:spacing w:after="0" w:line="240" w:lineRule="auto"/>
              <w:rPr>
                <w:rFonts w:cstheme="minorHAnsi"/>
                <w:b/>
                <w:sz w:val="22"/>
                <w:szCs w:val="22"/>
              </w:rPr>
            </w:pPr>
          </w:p>
          <w:p w14:paraId="521BE7F1" w14:textId="77777777" w:rsidR="00515495" w:rsidRDefault="00515495" w:rsidP="00F86584">
            <w:pPr>
              <w:spacing w:after="0" w:line="240" w:lineRule="auto"/>
              <w:rPr>
                <w:rFonts w:cstheme="minorHAnsi"/>
                <w:b/>
                <w:sz w:val="22"/>
                <w:szCs w:val="22"/>
              </w:rPr>
            </w:pPr>
          </w:p>
          <w:p w14:paraId="6A0A94D3" w14:textId="62891391" w:rsidR="00F86584" w:rsidRDefault="000409A9" w:rsidP="00F86584">
            <w:pPr>
              <w:spacing w:after="0" w:line="240" w:lineRule="auto"/>
              <w:rPr>
                <w:rFonts w:cstheme="minorHAnsi"/>
                <w:b/>
                <w:sz w:val="22"/>
                <w:szCs w:val="22"/>
              </w:rPr>
            </w:pPr>
            <w:r>
              <w:rPr>
                <w:rFonts w:cstheme="minorHAnsi"/>
                <w:b/>
                <w:sz w:val="22"/>
                <w:szCs w:val="22"/>
              </w:rPr>
              <w:t>24/0</w:t>
            </w:r>
            <w:r w:rsidR="004B7041">
              <w:rPr>
                <w:rFonts w:cstheme="minorHAnsi"/>
                <w:b/>
                <w:sz w:val="22"/>
                <w:szCs w:val="22"/>
              </w:rPr>
              <w:t>1</w:t>
            </w:r>
            <w:r w:rsidR="002454EA">
              <w:rPr>
                <w:rFonts w:cstheme="minorHAnsi"/>
                <w:b/>
                <w:sz w:val="22"/>
                <w:szCs w:val="22"/>
              </w:rPr>
              <w:t>/8</w:t>
            </w:r>
          </w:p>
          <w:p w14:paraId="4416ABBA" w14:textId="77777777" w:rsidR="00F86584" w:rsidRDefault="00F86584" w:rsidP="00F86584">
            <w:pPr>
              <w:spacing w:after="0" w:line="240" w:lineRule="auto"/>
              <w:rPr>
                <w:rFonts w:cstheme="minorHAnsi"/>
                <w:b/>
                <w:sz w:val="22"/>
                <w:szCs w:val="22"/>
              </w:rPr>
            </w:pPr>
          </w:p>
          <w:p w14:paraId="7CEB6A57" w14:textId="77777777" w:rsidR="009450D7" w:rsidRDefault="009450D7" w:rsidP="00F86584">
            <w:pPr>
              <w:spacing w:after="0" w:line="240" w:lineRule="auto"/>
              <w:rPr>
                <w:rFonts w:cstheme="minorHAnsi"/>
                <w:b/>
                <w:sz w:val="22"/>
                <w:szCs w:val="22"/>
              </w:rPr>
            </w:pPr>
          </w:p>
          <w:p w14:paraId="47EFE2E1" w14:textId="77777777" w:rsidR="009450D7" w:rsidRDefault="009450D7" w:rsidP="00F86584">
            <w:pPr>
              <w:spacing w:after="0" w:line="240" w:lineRule="auto"/>
              <w:rPr>
                <w:rFonts w:cstheme="minorHAnsi"/>
                <w:b/>
                <w:sz w:val="22"/>
                <w:szCs w:val="22"/>
              </w:rPr>
            </w:pPr>
          </w:p>
          <w:p w14:paraId="1747A421" w14:textId="77777777" w:rsidR="009450D7" w:rsidRDefault="009450D7" w:rsidP="00F86584">
            <w:pPr>
              <w:spacing w:after="0" w:line="240" w:lineRule="auto"/>
              <w:rPr>
                <w:rFonts w:cstheme="minorHAnsi"/>
                <w:b/>
                <w:sz w:val="22"/>
                <w:szCs w:val="22"/>
              </w:rPr>
            </w:pPr>
          </w:p>
          <w:p w14:paraId="1A756C92" w14:textId="77777777" w:rsidR="009450D7" w:rsidRDefault="009450D7" w:rsidP="00F86584">
            <w:pPr>
              <w:spacing w:after="0" w:line="240" w:lineRule="auto"/>
              <w:rPr>
                <w:rFonts w:cstheme="minorHAnsi"/>
                <w:b/>
                <w:sz w:val="22"/>
                <w:szCs w:val="22"/>
              </w:rPr>
            </w:pPr>
          </w:p>
          <w:p w14:paraId="2772FD24" w14:textId="77777777" w:rsidR="009450D7" w:rsidRDefault="009450D7" w:rsidP="00F86584">
            <w:pPr>
              <w:spacing w:after="0" w:line="240" w:lineRule="auto"/>
              <w:rPr>
                <w:rFonts w:cstheme="minorHAnsi"/>
                <w:b/>
                <w:sz w:val="22"/>
                <w:szCs w:val="22"/>
              </w:rPr>
            </w:pPr>
          </w:p>
          <w:p w14:paraId="418A33EE" w14:textId="77777777" w:rsidR="009450D7" w:rsidRDefault="009450D7" w:rsidP="00F86584">
            <w:pPr>
              <w:spacing w:after="0" w:line="240" w:lineRule="auto"/>
              <w:rPr>
                <w:rFonts w:cstheme="minorHAnsi"/>
                <w:b/>
                <w:sz w:val="22"/>
                <w:szCs w:val="22"/>
              </w:rPr>
            </w:pPr>
          </w:p>
          <w:p w14:paraId="0F0BEFB5" w14:textId="77777777" w:rsidR="004426D0" w:rsidRDefault="004426D0" w:rsidP="00F86584">
            <w:pPr>
              <w:spacing w:after="0" w:line="240" w:lineRule="auto"/>
              <w:rPr>
                <w:rFonts w:cstheme="minorHAnsi"/>
                <w:b/>
                <w:sz w:val="22"/>
                <w:szCs w:val="22"/>
              </w:rPr>
            </w:pPr>
          </w:p>
          <w:p w14:paraId="512728D3" w14:textId="77777777" w:rsidR="004426D0" w:rsidRDefault="004426D0" w:rsidP="00F86584">
            <w:pPr>
              <w:spacing w:after="0" w:line="240" w:lineRule="auto"/>
              <w:rPr>
                <w:rFonts w:cstheme="minorHAnsi"/>
                <w:b/>
                <w:sz w:val="22"/>
                <w:szCs w:val="22"/>
              </w:rPr>
            </w:pPr>
          </w:p>
          <w:p w14:paraId="0AABA6FA" w14:textId="77777777" w:rsidR="004426D0" w:rsidRDefault="004426D0" w:rsidP="00F86584">
            <w:pPr>
              <w:spacing w:after="0" w:line="240" w:lineRule="auto"/>
              <w:rPr>
                <w:rFonts w:cstheme="minorHAnsi"/>
                <w:b/>
                <w:sz w:val="22"/>
                <w:szCs w:val="22"/>
              </w:rPr>
            </w:pPr>
          </w:p>
          <w:p w14:paraId="64145F71" w14:textId="77777777" w:rsidR="004426D0" w:rsidRDefault="004426D0" w:rsidP="00F86584">
            <w:pPr>
              <w:spacing w:after="0" w:line="240" w:lineRule="auto"/>
              <w:rPr>
                <w:rFonts w:cstheme="minorHAnsi"/>
                <w:b/>
                <w:sz w:val="22"/>
                <w:szCs w:val="22"/>
              </w:rPr>
            </w:pPr>
          </w:p>
          <w:p w14:paraId="62AC5AA6" w14:textId="77777777" w:rsidR="004426D0" w:rsidRDefault="004426D0" w:rsidP="00F86584">
            <w:pPr>
              <w:spacing w:after="0" w:line="240" w:lineRule="auto"/>
              <w:rPr>
                <w:rFonts w:cstheme="minorHAnsi"/>
                <w:b/>
                <w:sz w:val="22"/>
                <w:szCs w:val="22"/>
              </w:rPr>
            </w:pPr>
          </w:p>
          <w:p w14:paraId="73326A8E" w14:textId="77777777" w:rsidR="004426D0" w:rsidRDefault="004426D0" w:rsidP="00F86584">
            <w:pPr>
              <w:spacing w:after="0" w:line="240" w:lineRule="auto"/>
              <w:rPr>
                <w:rFonts w:cstheme="minorHAnsi"/>
                <w:b/>
                <w:sz w:val="22"/>
                <w:szCs w:val="22"/>
              </w:rPr>
            </w:pPr>
          </w:p>
          <w:p w14:paraId="4A120965" w14:textId="77777777" w:rsidR="004426D0" w:rsidRDefault="004426D0" w:rsidP="00F86584">
            <w:pPr>
              <w:spacing w:after="0" w:line="240" w:lineRule="auto"/>
              <w:rPr>
                <w:rFonts w:cstheme="minorHAnsi"/>
                <w:b/>
                <w:sz w:val="22"/>
                <w:szCs w:val="22"/>
              </w:rPr>
            </w:pPr>
          </w:p>
          <w:p w14:paraId="4A2E9F57" w14:textId="77777777" w:rsidR="004426D0" w:rsidRDefault="004426D0" w:rsidP="00F86584">
            <w:pPr>
              <w:spacing w:after="0" w:line="240" w:lineRule="auto"/>
              <w:rPr>
                <w:rFonts w:cstheme="minorHAnsi"/>
                <w:b/>
                <w:sz w:val="22"/>
                <w:szCs w:val="22"/>
              </w:rPr>
            </w:pPr>
          </w:p>
          <w:p w14:paraId="1446CB55" w14:textId="77777777" w:rsidR="004426D0" w:rsidRDefault="004426D0" w:rsidP="00F86584">
            <w:pPr>
              <w:spacing w:after="0" w:line="240" w:lineRule="auto"/>
              <w:rPr>
                <w:rFonts w:cstheme="minorHAnsi"/>
                <w:b/>
                <w:sz w:val="22"/>
                <w:szCs w:val="22"/>
              </w:rPr>
            </w:pPr>
          </w:p>
          <w:p w14:paraId="611E68B1" w14:textId="77777777" w:rsidR="004426D0" w:rsidRDefault="004426D0" w:rsidP="00F86584">
            <w:pPr>
              <w:spacing w:after="0" w:line="240" w:lineRule="auto"/>
              <w:rPr>
                <w:rFonts w:cstheme="minorHAnsi"/>
                <w:b/>
                <w:sz w:val="22"/>
                <w:szCs w:val="22"/>
              </w:rPr>
            </w:pPr>
          </w:p>
          <w:p w14:paraId="26CAD508" w14:textId="7118EC31" w:rsidR="009450D7" w:rsidRDefault="001957D8" w:rsidP="00F86584">
            <w:pPr>
              <w:spacing w:after="0" w:line="240" w:lineRule="auto"/>
              <w:rPr>
                <w:rFonts w:cstheme="minorHAnsi"/>
                <w:b/>
                <w:sz w:val="22"/>
                <w:szCs w:val="22"/>
              </w:rPr>
            </w:pPr>
            <w:r>
              <w:rPr>
                <w:rFonts w:cstheme="minorHAnsi"/>
                <w:b/>
                <w:sz w:val="22"/>
                <w:szCs w:val="22"/>
              </w:rPr>
              <w:t>24/0</w:t>
            </w:r>
            <w:r w:rsidR="004426D0">
              <w:rPr>
                <w:rFonts w:cstheme="minorHAnsi"/>
                <w:b/>
                <w:sz w:val="22"/>
                <w:szCs w:val="22"/>
              </w:rPr>
              <w:t>1</w:t>
            </w:r>
            <w:r w:rsidR="009450D7">
              <w:rPr>
                <w:rFonts w:cstheme="minorHAnsi"/>
                <w:b/>
                <w:sz w:val="22"/>
                <w:szCs w:val="22"/>
              </w:rPr>
              <w:t>/9</w:t>
            </w:r>
          </w:p>
          <w:p w14:paraId="7F934703" w14:textId="4BAD8558" w:rsidR="009450D7" w:rsidRDefault="009450D7" w:rsidP="00F86584">
            <w:pPr>
              <w:spacing w:after="0" w:line="240" w:lineRule="auto"/>
              <w:rPr>
                <w:rFonts w:cstheme="minorHAnsi"/>
                <w:b/>
                <w:sz w:val="22"/>
                <w:szCs w:val="22"/>
              </w:rPr>
            </w:pPr>
            <w:r>
              <w:rPr>
                <w:rFonts w:cstheme="minorHAnsi"/>
                <w:b/>
                <w:sz w:val="22"/>
                <w:szCs w:val="22"/>
              </w:rPr>
              <w:t>i)</w:t>
            </w:r>
          </w:p>
          <w:p w14:paraId="16350D03" w14:textId="77777777" w:rsidR="009450D7" w:rsidRDefault="009450D7" w:rsidP="00F86584">
            <w:pPr>
              <w:spacing w:after="0" w:line="240" w:lineRule="auto"/>
              <w:rPr>
                <w:rFonts w:cstheme="minorHAnsi"/>
                <w:b/>
                <w:sz w:val="22"/>
                <w:szCs w:val="22"/>
              </w:rPr>
            </w:pPr>
          </w:p>
          <w:p w14:paraId="33D2A10D" w14:textId="77777777" w:rsidR="009450D7" w:rsidRDefault="009450D7" w:rsidP="00F86584">
            <w:pPr>
              <w:spacing w:after="0" w:line="240" w:lineRule="auto"/>
              <w:rPr>
                <w:rFonts w:cstheme="minorHAnsi"/>
                <w:b/>
                <w:sz w:val="22"/>
                <w:szCs w:val="22"/>
              </w:rPr>
            </w:pPr>
          </w:p>
          <w:p w14:paraId="6F560A05" w14:textId="77777777" w:rsidR="009450D7" w:rsidRDefault="009450D7" w:rsidP="00F86584">
            <w:pPr>
              <w:spacing w:after="0" w:line="240" w:lineRule="auto"/>
              <w:rPr>
                <w:rFonts w:cstheme="minorHAnsi"/>
                <w:b/>
                <w:sz w:val="22"/>
                <w:szCs w:val="22"/>
              </w:rPr>
            </w:pPr>
          </w:p>
          <w:p w14:paraId="5E28FAD2" w14:textId="77777777" w:rsidR="009450D7" w:rsidRDefault="009450D7" w:rsidP="00F86584">
            <w:pPr>
              <w:spacing w:after="0" w:line="240" w:lineRule="auto"/>
              <w:rPr>
                <w:rFonts w:cstheme="minorHAnsi"/>
                <w:b/>
                <w:sz w:val="22"/>
                <w:szCs w:val="22"/>
              </w:rPr>
            </w:pPr>
          </w:p>
          <w:p w14:paraId="47F27FA9" w14:textId="77777777" w:rsidR="009450D7" w:rsidRDefault="009450D7" w:rsidP="00F86584">
            <w:pPr>
              <w:spacing w:after="0" w:line="240" w:lineRule="auto"/>
              <w:rPr>
                <w:rFonts w:cstheme="minorHAnsi"/>
                <w:b/>
                <w:sz w:val="22"/>
                <w:szCs w:val="22"/>
              </w:rPr>
            </w:pPr>
          </w:p>
          <w:p w14:paraId="6B85600A" w14:textId="77777777" w:rsidR="009450D7" w:rsidRDefault="009450D7" w:rsidP="00F86584">
            <w:pPr>
              <w:spacing w:after="0" w:line="240" w:lineRule="auto"/>
              <w:rPr>
                <w:rFonts w:cstheme="minorHAnsi"/>
                <w:b/>
                <w:sz w:val="22"/>
                <w:szCs w:val="22"/>
              </w:rPr>
            </w:pPr>
          </w:p>
          <w:p w14:paraId="1AF66DCB" w14:textId="77777777" w:rsidR="00354CB9" w:rsidRDefault="00354CB9" w:rsidP="00F86584">
            <w:pPr>
              <w:spacing w:after="0" w:line="240" w:lineRule="auto"/>
              <w:rPr>
                <w:rFonts w:cstheme="minorHAnsi"/>
                <w:b/>
                <w:sz w:val="22"/>
                <w:szCs w:val="22"/>
              </w:rPr>
            </w:pPr>
          </w:p>
          <w:p w14:paraId="1939CE0C" w14:textId="26886D88" w:rsidR="009450D7" w:rsidRDefault="009450D7" w:rsidP="00F86584">
            <w:pPr>
              <w:spacing w:after="0" w:line="240" w:lineRule="auto"/>
              <w:rPr>
                <w:rFonts w:cstheme="minorHAnsi"/>
                <w:b/>
                <w:sz w:val="22"/>
                <w:szCs w:val="22"/>
              </w:rPr>
            </w:pPr>
            <w:r>
              <w:rPr>
                <w:rFonts w:cstheme="minorHAnsi"/>
                <w:b/>
                <w:sz w:val="22"/>
                <w:szCs w:val="22"/>
              </w:rPr>
              <w:t>ii)</w:t>
            </w:r>
          </w:p>
          <w:p w14:paraId="0CA33FDB" w14:textId="77777777" w:rsidR="009450D7" w:rsidRDefault="009450D7" w:rsidP="00F86584">
            <w:pPr>
              <w:spacing w:after="0" w:line="240" w:lineRule="auto"/>
              <w:rPr>
                <w:rFonts w:cstheme="minorHAnsi"/>
                <w:b/>
                <w:sz w:val="22"/>
                <w:szCs w:val="22"/>
              </w:rPr>
            </w:pPr>
          </w:p>
          <w:p w14:paraId="314C78B0" w14:textId="77777777" w:rsidR="009450D7" w:rsidRDefault="009450D7" w:rsidP="00F86584">
            <w:pPr>
              <w:spacing w:after="0" w:line="240" w:lineRule="auto"/>
              <w:rPr>
                <w:rFonts w:cstheme="minorHAnsi"/>
                <w:b/>
                <w:sz w:val="22"/>
                <w:szCs w:val="22"/>
              </w:rPr>
            </w:pPr>
          </w:p>
          <w:p w14:paraId="7D90C4CE" w14:textId="77777777" w:rsidR="009450D7" w:rsidRDefault="009450D7" w:rsidP="00F86584">
            <w:pPr>
              <w:spacing w:after="0" w:line="240" w:lineRule="auto"/>
              <w:rPr>
                <w:rFonts w:cstheme="minorHAnsi"/>
                <w:b/>
                <w:sz w:val="22"/>
                <w:szCs w:val="22"/>
              </w:rPr>
            </w:pPr>
          </w:p>
          <w:p w14:paraId="2FD53FA0" w14:textId="77777777" w:rsidR="009450D7" w:rsidRDefault="009450D7" w:rsidP="00F86584">
            <w:pPr>
              <w:spacing w:after="0" w:line="240" w:lineRule="auto"/>
              <w:rPr>
                <w:rFonts w:cstheme="minorHAnsi"/>
                <w:b/>
                <w:sz w:val="22"/>
                <w:szCs w:val="22"/>
              </w:rPr>
            </w:pPr>
          </w:p>
          <w:p w14:paraId="69274954" w14:textId="77777777" w:rsidR="009450D7" w:rsidRDefault="009450D7" w:rsidP="00F86584">
            <w:pPr>
              <w:spacing w:after="0" w:line="240" w:lineRule="auto"/>
              <w:rPr>
                <w:rFonts w:cstheme="minorHAnsi"/>
                <w:b/>
                <w:sz w:val="22"/>
                <w:szCs w:val="22"/>
              </w:rPr>
            </w:pPr>
          </w:p>
          <w:p w14:paraId="463621DF" w14:textId="77777777" w:rsidR="009450D7" w:rsidRDefault="009450D7" w:rsidP="00F86584">
            <w:pPr>
              <w:spacing w:after="0" w:line="240" w:lineRule="auto"/>
              <w:rPr>
                <w:rFonts w:cstheme="minorHAnsi"/>
                <w:b/>
                <w:sz w:val="22"/>
                <w:szCs w:val="22"/>
              </w:rPr>
            </w:pPr>
          </w:p>
          <w:p w14:paraId="0E6FBFB1" w14:textId="77777777" w:rsidR="009450D7" w:rsidRDefault="009450D7" w:rsidP="00F86584">
            <w:pPr>
              <w:spacing w:after="0" w:line="240" w:lineRule="auto"/>
              <w:rPr>
                <w:rFonts w:cstheme="minorHAnsi"/>
                <w:b/>
                <w:sz w:val="22"/>
                <w:szCs w:val="22"/>
              </w:rPr>
            </w:pPr>
          </w:p>
          <w:p w14:paraId="209ABBBC" w14:textId="77777777" w:rsidR="009450D7" w:rsidRDefault="009450D7" w:rsidP="00F86584">
            <w:pPr>
              <w:spacing w:after="0" w:line="240" w:lineRule="auto"/>
              <w:rPr>
                <w:rFonts w:cstheme="minorHAnsi"/>
                <w:b/>
                <w:sz w:val="22"/>
                <w:szCs w:val="22"/>
              </w:rPr>
            </w:pPr>
          </w:p>
          <w:p w14:paraId="49F9165F" w14:textId="77777777" w:rsidR="00F86584" w:rsidRDefault="00F86584" w:rsidP="00F86584">
            <w:pPr>
              <w:spacing w:after="0" w:line="240" w:lineRule="auto"/>
              <w:rPr>
                <w:rFonts w:cstheme="minorHAnsi"/>
                <w:b/>
                <w:sz w:val="22"/>
                <w:szCs w:val="22"/>
              </w:rPr>
            </w:pPr>
          </w:p>
          <w:p w14:paraId="2F0C6B7C" w14:textId="77777777" w:rsidR="00A95063" w:rsidRDefault="00A95063" w:rsidP="00F86584">
            <w:pPr>
              <w:spacing w:after="0" w:line="240" w:lineRule="auto"/>
              <w:rPr>
                <w:rFonts w:cstheme="minorHAnsi"/>
                <w:b/>
                <w:sz w:val="22"/>
                <w:szCs w:val="22"/>
              </w:rPr>
            </w:pPr>
          </w:p>
          <w:p w14:paraId="7E744B44" w14:textId="77777777" w:rsidR="00D40472" w:rsidRDefault="00D40472" w:rsidP="00F86584">
            <w:pPr>
              <w:spacing w:after="0" w:line="240" w:lineRule="auto"/>
              <w:rPr>
                <w:rFonts w:cstheme="minorHAnsi"/>
                <w:b/>
                <w:bCs/>
                <w:sz w:val="22"/>
                <w:szCs w:val="22"/>
              </w:rPr>
            </w:pPr>
          </w:p>
          <w:p w14:paraId="7DC8C4AF" w14:textId="77777777" w:rsidR="00A76BA0" w:rsidRDefault="00A76BA0" w:rsidP="00F86584">
            <w:pPr>
              <w:spacing w:after="0" w:line="240" w:lineRule="auto"/>
              <w:rPr>
                <w:rFonts w:cstheme="minorHAnsi"/>
                <w:b/>
                <w:bCs/>
                <w:sz w:val="22"/>
                <w:szCs w:val="22"/>
              </w:rPr>
            </w:pPr>
          </w:p>
          <w:p w14:paraId="7F0301F8" w14:textId="77777777" w:rsidR="00A76BA0" w:rsidRDefault="00A76BA0" w:rsidP="00F86584">
            <w:pPr>
              <w:spacing w:after="0" w:line="240" w:lineRule="auto"/>
              <w:rPr>
                <w:rFonts w:cstheme="minorHAnsi"/>
                <w:b/>
                <w:bCs/>
                <w:sz w:val="22"/>
                <w:szCs w:val="22"/>
              </w:rPr>
            </w:pPr>
          </w:p>
          <w:p w14:paraId="1E7562A2" w14:textId="77777777" w:rsidR="00A76BA0" w:rsidRDefault="00A76BA0" w:rsidP="00F86584">
            <w:pPr>
              <w:spacing w:after="0" w:line="240" w:lineRule="auto"/>
              <w:rPr>
                <w:rFonts w:cstheme="minorHAnsi"/>
                <w:b/>
                <w:bCs/>
                <w:sz w:val="22"/>
                <w:szCs w:val="22"/>
              </w:rPr>
            </w:pPr>
          </w:p>
          <w:p w14:paraId="272DC06C" w14:textId="77777777" w:rsidR="00A76BA0" w:rsidRDefault="00A76BA0" w:rsidP="00F86584">
            <w:pPr>
              <w:spacing w:after="0" w:line="240" w:lineRule="auto"/>
              <w:rPr>
                <w:rFonts w:cstheme="minorHAnsi"/>
                <w:b/>
                <w:bCs/>
                <w:sz w:val="22"/>
                <w:szCs w:val="22"/>
              </w:rPr>
            </w:pPr>
          </w:p>
          <w:p w14:paraId="091743B2" w14:textId="77777777" w:rsidR="00A76BA0" w:rsidRDefault="00A76BA0" w:rsidP="00F86584">
            <w:pPr>
              <w:spacing w:after="0" w:line="240" w:lineRule="auto"/>
              <w:rPr>
                <w:rFonts w:cstheme="minorHAnsi"/>
                <w:b/>
                <w:bCs/>
                <w:sz w:val="22"/>
                <w:szCs w:val="22"/>
              </w:rPr>
            </w:pPr>
          </w:p>
          <w:p w14:paraId="1EF5BF42" w14:textId="77777777" w:rsidR="00A76BA0" w:rsidRDefault="00A76BA0" w:rsidP="00F86584">
            <w:pPr>
              <w:spacing w:after="0" w:line="240" w:lineRule="auto"/>
              <w:rPr>
                <w:rFonts w:cstheme="minorHAnsi"/>
                <w:b/>
                <w:bCs/>
                <w:sz w:val="22"/>
                <w:szCs w:val="22"/>
              </w:rPr>
            </w:pPr>
          </w:p>
          <w:p w14:paraId="0E4DBC4D" w14:textId="77777777" w:rsidR="00A76BA0" w:rsidRDefault="00A76BA0" w:rsidP="00F86584">
            <w:pPr>
              <w:spacing w:after="0" w:line="240" w:lineRule="auto"/>
              <w:rPr>
                <w:rFonts w:cstheme="minorHAnsi"/>
                <w:b/>
                <w:bCs/>
                <w:sz w:val="22"/>
                <w:szCs w:val="22"/>
              </w:rPr>
            </w:pPr>
          </w:p>
          <w:p w14:paraId="71B750F3" w14:textId="77777777" w:rsidR="00A76BA0" w:rsidRDefault="00A76BA0" w:rsidP="00F86584">
            <w:pPr>
              <w:spacing w:after="0" w:line="240" w:lineRule="auto"/>
              <w:rPr>
                <w:rFonts w:cstheme="minorHAnsi"/>
                <w:b/>
                <w:bCs/>
                <w:sz w:val="22"/>
                <w:szCs w:val="22"/>
              </w:rPr>
            </w:pPr>
          </w:p>
          <w:p w14:paraId="21C0E75D" w14:textId="77777777" w:rsidR="00A76BA0" w:rsidRDefault="00A76BA0" w:rsidP="00F86584">
            <w:pPr>
              <w:spacing w:after="0" w:line="240" w:lineRule="auto"/>
              <w:rPr>
                <w:rFonts w:cstheme="minorHAnsi"/>
                <w:b/>
                <w:bCs/>
                <w:sz w:val="22"/>
                <w:szCs w:val="22"/>
              </w:rPr>
            </w:pPr>
          </w:p>
          <w:p w14:paraId="30E4593D" w14:textId="77777777" w:rsidR="00A76BA0" w:rsidRDefault="00A76BA0" w:rsidP="00F86584">
            <w:pPr>
              <w:spacing w:after="0" w:line="240" w:lineRule="auto"/>
              <w:rPr>
                <w:rFonts w:cstheme="minorHAnsi"/>
                <w:b/>
                <w:bCs/>
                <w:sz w:val="22"/>
                <w:szCs w:val="22"/>
              </w:rPr>
            </w:pPr>
          </w:p>
          <w:p w14:paraId="14C2EF6D" w14:textId="77777777" w:rsidR="00A76BA0" w:rsidRDefault="00A76BA0" w:rsidP="00F86584">
            <w:pPr>
              <w:spacing w:after="0" w:line="240" w:lineRule="auto"/>
              <w:rPr>
                <w:rFonts w:cstheme="minorHAnsi"/>
                <w:b/>
                <w:bCs/>
                <w:sz w:val="22"/>
                <w:szCs w:val="22"/>
              </w:rPr>
            </w:pPr>
          </w:p>
          <w:p w14:paraId="5091871C" w14:textId="77777777" w:rsidR="00A76BA0" w:rsidRDefault="00A76BA0" w:rsidP="00F86584">
            <w:pPr>
              <w:spacing w:after="0" w:line="240" w:lineRule="auto"/>
              <w:rPr>
                <w:rFonts w:cstheme="minorHAnsi"/>
                <w:b/>
                <w:bCs/>
                <w:sz w:val="22"/>
                <w:szCs w:val="22"/>
              </w:rPr>
            </w:pPr>
          </w:p>
          <w:p w14:paraId="67335A62" w14:textId="77777777" w:rsidR="00A76BA0" w:rsidRDefault="00A76BA0" w:rsidP="00F86584">
            <w:pPr>
              <w:spacing w:after="0" w:line="240" w:lineRule="auto"/>
              <w:rPr>
                <w:rFonts w:cstheme="minorHAnsi"/>
                <w:b/>
                <w:bCs/>
                <w:sz w:val="22"/>
                <w:szCs w:val="22"/>
              </w:rPr>
            </w:pPr>
          </w:p>
          <w:p w14:paraId="26A77121" w14:textId="77777777" w:rsidR="00A76BA0" w:rsidRDefault="00A76BA0" w:rsidP="00F86584">
            <w:pPr>
              <w:spacing w:after="0" w:line="240" w:lineRule="auto"/>
              <w:rPr>
                <w:rFonts w:cstheme="minorHAnsi"/>
                <w:b/>
                <w:bCs/>
                <w:sz w:val="22"/>
                <w:szCs w:val="22"/>
              </w:rPr>
            </w:pPr>
          </w:p>
          <w:p w14:paraId="1AD0E126" w14:textId="086B509F" w:rsidR="00A76BA0" w:rsidRPr="00393AA1" w:rsidRDefault="00A76BA0" w:rsidP="00F86584">
            <w:pPr>
              <w:spacing w:after="0" w:line="240" w:lineRule="auto"/>
              <w:rPr>
                <w:rFonts w:cstheme="minorHAnsi"/>
                <w:b/>
                <w:bCs/>
                <w:sz w:val="22"/>
                <w:szCs w:val="22"/>
              </w:rPr>
            </w:pPr>
          </w:p>
        </w:tc>
        <w:tc>
          <w:tcPr>
            <w:tcW w:w="9248" w:type="dxa"/>
            <w:tcBorders>
              <w:left w:val="single" w:sz="4" w:space="0" w:color="auto"/>
              <w:right w:val="single" w:sz="4" w:space="0" w:color="auto"/>
            </w:tcBorders>
          </w:tcPr>
          <w:p w14:paraId="2C891A33" w14:textId="77777777" w:rsidR="00D03885" w:rsidRDefault="00396B07" w:rsidP="00D03885">
            <w:pPr>
              <w:spacing w:after="0"/>
              <w:rPr>
                <w:rFonts w:cstheme="minorHAnsi"/>
                <w:b/>
                <w:sz w:val="22"/>
                <w:szCs w:val="22"/>
                <w:u w:val="single"/>
              </w:rPr>
            </w:pPr>
            <w:r>
              <w:rPr>
                <w:rFonts w:cstheme="minorHAnsi"/>
                <w:b/>
                <w:sz w:val="22"/>
                <w:szCs w:val="22"/>
                <w:u w:val="single"/>
              </w:rPr>
              <w:lastRenderedPageBreak/>
              <w:t>Highways / Trees / Footpaths</w:t>
            </w:r>
            <w:r w:rsidR="00011FD2" w:rsidRPr="00F65C69">
              <w:rPr>
                <w:rFonts w:cstheme="minorHAnsi"/>
                <w:b/>
                <w:sz w:val="22"/>
                <w:szCs w:val="22"/>
                <w:u w:val="single"/>
              </w:rPr>
              <w:t>:</w:t>
            </w:r>
          </w:p>
          <w:p w14:paraId="1A4BC093" w14:textId="5E1F95EE" w:rsidR="003B3841" w:rsidRPr="00D03885" w:rsidRDefault="00396B07" w:rsidP="00D03885">
            <w:pPr>
              <w:spacing w:after="0"/>
              <w:rPr>
                <w:rFonts w:cstheme="minorHAnsi"/>
                <w:b/>
                <w:sz w:val="22"/>
                <w:szCs w:val="22"/>
                <w:u w:val="single"/>
              </w:rPr>
            </w:pPr>
            <w:r>
              <w:rPr>
                <w:rFonts w:cstheme="minorHAnsi"/>
                <w:b/>
                <w:bCs/>
                <w:sz w:val="22"/>
                <w:szCs w:val="22"/>
              </w:rPr>
              <w:t>Dirt Bikes &amp; Footpath</w:t>
            </w:r>
            <w:r w:rsidR="00C30D27">
              <w:rPr>
                <w:rFonts w:cstheme="minorHAnsi"/>
                <w:b/>
                <w:bCs/>
                <w:sz w:val="22"/>
                <w:szCs w:val="22"/>
              </w:rPr>
              <w:t>/Byway</w:t>
            </w:r>
            <w:r>
              <w:rPr>
                <w:rFonts w:cstheme="minorHAnsi"/>
                <w:b/>
                <w:bCs/>
                <w:sz w:val="22"/>
                <w:szCs w:val="22"/>
              </w:rPr>
              <w:t xml:space="preserve"> Signage Update</w:t>
            </w:r>
          </w:p>
          <w:p w14:paraId="79BFC960" w14:textId="39385D7F" w:rsidR="00EC70B3" w:rsidRDefault="00D10442" w:rsidP="00EC70B3">
            <w:pPr>
              <w:spacing w:after="0"/>
              <w:rPr>
                <w:rFonts w:cstheme="minorHAnsi"/>
                <w:sz w:val="22"/>
                <w:szCs w:val="22"/>
              </w:rPr>
            </w:pPr>
            <w:r>
              <w:rPr>
                <w:rFonts w:cstheme="minorHAnsi"/>
                <w:sz w:val="22"/>
                <w:szCs w:val="22"/>
              </w:rPr>
              <w:t>Incidents of dirt bikes, 4x4’s, night incidents, anti-social behaviour have increased, this includes quads through the village. It was discussed that the signage is the wrong colour and not visible enough, but this was explained that the colour was per Natural England preference. It was reiterated that the Byway will only be closed due to damage and a permanent closure is not possible or an option. The issues are hard to address as even with signage etc. there is no one to Police the Byway, the PC, WSC and SCC hands are tied. The Police are aware of the issues and the website that gives bike/4x4 users incorrect information, but nothing can be done, residents reiterated that it is difficult to report the incidents, as they cannot see number plates due to speed and dirt covering them, they also find the 101-reporting online system very difficult and lengthy.</w:t>
            </w:r>
          </w:p>
          <w:p w14:paraId="1D4AF3AD" w14:textId="77777777" w:rsidR="00D10442" w:rsidRDefault="00D10442" w:rsidP="00EC70B3">
            <w:pPr>
              <w:spacing w:after="0"/>
              <w:rPr>
                <w:rFonts w:cstheme="minorHAnsi"/>
                <w:sz w:val="22"/>
                <w:szCs w:val="22"/>
              </w:rPr>
            </w:pPr>
          </w:p>
          <w:p w14:paraId="59AAA416" w14:textId="24246DBD" w:rsidR="00D10442" w:rsidRDefault="00D10442" w:rsidP="00EC70B3">
            <w:pPr>
              <w:spacing w:after="0"/>
              <w:rPr>
                <w:rFonts w:cstheme="minorHAnsi"/>
                <w:sz w:val="22"/>
                <w:szCs w:val="22"/>
              </w:rPr>
            </w:pPr>
            <w:r>
              <w:rPr>
                <w:rFonts w:cstheme="minorHAnsi"/>
                <w:sz w:val="22"/>
                <w:szCs w:val="22"/>
              </w:rPr>
              <w:t xml:space="preserve">The Clerk advised that she is trying to arrange a meeting with the original team and their replacements, PROW, WSC Community Liaison Officer, Police, District &amp; County Councillors etc. It is hoped this can be arranged before the next PC meeting in March, and there may be some update on a way forward and an action plan. In the </w:t>
            </w:r>
            <w:r w:rsidR="0089206A">
              <w:rPr>
                <w:rFonts w:cstheme="minorHAnsi"/>
                <w:sz w:val="22"/>
                <w:szCs w:val="22"/>
              </w:rPr>
              <w:t>meantime,</w:t>
            </w:r>
            <w:r>
              <w:rPr>
                <w:rFonts w:cstheme="minorHAnsi"/>
                <w:sz w:val="22"/>
                <w:szCs w:val="22"/>
              </w:rPr>
              <w:t xml:space="preserve"> residents are urged to keep reporting the incidents, getting date/times, number plates etc. And </w:t>
            </w:r>
            <w:r w:rsidR="0089206A">
              <w:rPr>
                <w:rFonts w:cstheme="minorHAnsi"/>
                <w:sz w:val="22"/>
                <w:szCs w:val="22"/>
              </w:rPr>
              <w:t>also,</w:t>
            </w:r>
            <w:r>
              <w:rPr>
                <w:rFonts w:cstheme="minorHAnsi"/>
                <w:sz w:val="22"/>
                <w:szCs w:val="22"/>
              </w:rPr>
              <w:t xml:space="preserve"> to show their support at the next meeting.</w:t>
            </w:r>
          </w:p>
          <w:p w14:paraId="74A02A7F" w14:textId="77777777" w:rsidR="00396B07" w:rsidRDefault="00396B07" w:rsidP="00396B07">
            <w:pPr>
              <w:suppressAutoHyphens/>
              <w:spacing w:after="0" w:line="240" w:lineRule="auto"/>
              <w:rPr>
                <w:rFonts w:cstheme="minorHAnsi"/>
                <w:sz w:val="22"/>
                <w:szCs w:val="22"/>
              </w:rPr>
            </w:pPr>
          </w:p>
          <w:p w14:paraId="245069C0" w14:textId="6BF99D42" w:rsidR="00C30D27" w:rsidRDefault="00C30D27" w:rsidP="00396B07">
            <w:pPr>
              <w:suppressAutoHyphens/>
              <w:spacing w:after="0" w:line="240" w:lineRule="auto"/>
              <w:rPr>
                <w:rFonts w:cstheme="minorHAnsi"/>
                <w:b/>
                <w:bCs/>
                <w:sz w:val="22"/>
                <w:szCs w:val="22"/>
              </w:rPr>
            </w:pPr>
            <w:r>
              <w:rPr>
                <w:rFonts w:cstheme="minorHAnsi"/>
                <w:b/>
                <w:bCs/>
                <w:sz w:val="22"/>
                <w:szCs w:val="22"/>
              </w:rPr>
              <w:t>Footpaths &amp; Overgrown Vegetation</w:t>
            </w:r>
            <w:r w:rsidR="00F60FDB">
              <w:rPr>
                <w:rFonts w:cstheme="minorHAnsi"/>
                <w:b/>
                <w:bCs/>
                <w:sz w:val="22"/>
                <w:szCs w:val="22"/>
              </w:rPr>
              <w:t xml:space="preserve"> Updates</w:t>
            </w:r>
          </w:p>
          <w:p w14:paraId="370A51F9" w14:textId="438961BE" w:rsidR="008E517B" w:rsidRDefault="00F60FDB" w:rsidP="00396B07">
            <w:pPr>
              <w:suppressAutoHyphens/>
              <w:spacing w:after="0" w:line="240" w:lineRule="auto"/>
              <w:rPr>
                <w:rFonts w:cstheme="minorHAnsi"/>
                <w:sz w:val="22"/>
                <w:szCs w:val="22"/>
                <w:shd w:val="clear" w:color="auto" w:fill="FFFFFF"/>
              </w:rPr>
            </w:pPr>
            <w:r>
              <w:rPr>
                <w:rFonts w:cstheme="minorHAnsi"/>
                <w:sz w:val="22"/>
                <w:szCs w:val="22"/>
                <w:shd w:val="clear" w:color="auto" w:fill="FFFFFF"/>
              </w:rPr>
              <w:t>Following reporting the footpaths/footways online to SCC Highways/PROW, the Clerk has received the following updates;</w:t>
            </w:r>
          </w:p>
          <w:p w14:paraId="72C18FD4"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b/>
                <w:bCs/>
                <w:color w:val="212121"/>
                <w:sz w:val="22"/>
                <w:szCs w:val="22"/>
                <w:u w:val="single"/>
              </w:rPr>
              <w:t>1 West Street</w:t>
            </w:r>
            <w:r w:rsidRPr="00F60FDB">
              <w:rPr>
                <w:rFonts w:eastAsia="Times New Roman" w:cstheme="minorHAnsi"/>
                <w:b/>
                <w:bCs/>
                <w:color w:val="212121"/>
                <w:sz w:val="22"/>
                <w:szCs w:val="22"/>
              </w:rPr>
              <w:t> – 00424774</w:t>
            </w:r>
          </w:p>
          <w:p w14:paraId="06B79A1A" w14:textId="5A076BD1"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xml:space="preserve">This issue was passed to </w:t>
            </w:r>
            <w:r>
              <w:rPr>
                <w:rFonts w:eastAsia="Times New Roman" w:cstheme="minorHAnsi"/>
                <w:color w:val="212121"/>
                <w:sz w:val="22"/>
                <w:szCs w:val="22"/>
              </w:rPr>
              <w:t>the</w:t>
            </w:r>
            <w:r w:rsidRPr="00F60FDB">
              <w:rPr>
                <w:rFonts w:eastAsia="Times New Roman" w:cstheme="minorHAnsi"/>
                <w:color w:val="212121"/>
                <w:sz w:val="22"/>
                <w:szCs w:val="22"/>
              </w:rPr>
              <w:t xml:space="preserve"> Enforcement Team who contact</w:t>
            </w:r>
            <w:r>
              <w:rPr>
                <w:rFonts w:eastAsia="Times New Roman" w:cstheme="minorHAnsi"/>
                <w:color w:val="212121"/>
                <w:sz w:val="22"/>
                <w:szCs w:val="22"/>
              </w:rPr>
              <w:t>ed</w:t>
            </w:r>
            <w:r w:rsidRPr="00F60FDB">
              <w:rPr>
                <w:rFonts w:eastAsia="Times New Roman" w:cstheme="minorHAnsi"/>
                <w:color w:val="212121"/>
                <w:sz w:val="22"/>
                <w:szCs w:val="22"/>
              </w:rPr>
              <w:t xml:space="preserve"> the owners of </w:t>
            </w:r>
            <w:r w:rsidRPr="00F60FDB">
              <w:rPr>
                <w:rFonts w:eastAsia="Times New Roman" w:cstheme="minorHAnsi"/>
                <w:color w:val="212121"/>
                <w:sz w:val="22"/>
                <w:szCs w:val="22"/>
                <w:u w:val="single"/>
              </w:rPr>
              <w:t>1 West Street</w:t>
            </w:r>
            <w:r w:rsidRPr="00F60FDB">
              <w:rPr>
                <w:rFonts w:eastAsia="Times New Roman" w:cstheme="minorHAnsi"/>
                <w:color w:val="212121"/>
                <w:sz w:val="22"/>
                <w:szCs w:val="22"/>
              </w:rPr>
              <w:t>, requesting the vegetation be cut back. The</w:t>
            </w:r>
            <w:r>
              <w:rPr>
                <w:rFonts w:eastAsia="Times New Roman" w:cstheme="minorHAnsi"/>
                <w:color w:val="212121"/>
                <w:sz w:val="22"/>
                <w:szCs w:val="22"/>
              </w:rPr>
              <w:t xml:space="preserve"> Enforcement Team</w:t>
            </w:r>
            <w:r w:rsidRPr="00F60FDB">
              <w:rPr>
                <w:rFonts w:eastAsia="Times New Roman" w:cstheme="minorHAnsi"/>
                <w:color w:val="212121"/>
                <w:sz w:val="22"/>
                <w:szCs w:val="22"/>
              </w:rPr>
              <w:t xml:space="preserve"> visit</w:t>
            </w:r>
            <w:r>
              <w:rPr>
                <w:rFonts w:eastAsia="Times New Roman" w:cstheme="minorHAnsi"/>
                <w:color w:val="212121"/>
                <w:sz w:val="22"/>
                <w:szCs w:val="22"/>
              </w:rPr>
              <w:t>ed</w:t>
            </w:r>
            <w:r w:rsidRPr="00F60FDB">
              <w:rPr>
                <w:rFonts w:eastAsia="Times New Roman" w:cstheme="minorHAnsi"/>
                <w:color w:val="212121"/>
                <w:sz w:val="22"/>
                <w:szCs w:val="22"/>
              </w:rPr>
              <w:t xml:space="preserve"> the site on the 4</w:t>
            </w:r>
            <w:r w:rsidRPr="00F60FDB">
              <w:rPr>
                <w:rFonts w:eastAsia="Times New Roman" w:cstheme="minorHAnsi"/>
                <w:color w:val="212121"/>
                <w:sz w:val="22"/>
                <w:szCs w:val="22"/>
                <w:vertAlign w:val="superscript"/>
              </w:rPr>
              <w:t xml:space="preserve">th </w:t>
            </w:r>
            <w:r w:rsidRPr="00F60FDB">
              <w:rPr>
                <w:rFonts w:eastAsia="Times New Roman" w:cstheme="minorHAnsi"/>
                <w:color w:val="212121"/>
                <w:sz w:val="22"/>
                <w:szCs w:val="22"/>
              </w:rPr>
              <w:t>December and have closed the report as works hav</w:t>
            </w:r>
            <w:r>
              <w:rPr>
                <w:rFonts w:eastAsia="Times New Roman" w:cstheme="minorHAnsi"/>
                <w:color w:val="212121"/>
                <w:sz w:val="22"/>
                <w:szCs w:val="22"/>
              </w:rPr>
              <w:t>e</w:t>
            </w:r>
            <w:r w:rsidRPr="00F60FDB">
              <w:rPr>
                <w:rFonts w:eastAsia="Times New Roman" w:cstheme="minorHAnsi"/>
                <w:color w:val="212121"/>
                <w:sz w:val="22"/>
                <w:szCs w:val="22"/>
              </w:rPr>
              <w:t xml:space="preserve"> been completed.</w:t>
            </w:r>
          </w:p>
          <w:p w14:paraId="4C9F9077"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w:t>
            </w:r>
          </w:p>
          <w:p w14:paraId="207607D7"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b/>
                <w:bCs/>
                <w:color w:val="212121"/>
                <w:sz w:val="22"/>
                <w:szCs w:val="22"/>
                <w:u w:val="single"/>
              </w:rPr>
              <w:t>30-32 West Street</w:t>
            </w:r>
            <w:r w:rsidRPr="00F60FDB">
              <w:rPr>
                <w:rFonts w:eastAsia="Times New Roman" w:cstheme="minorHAnsi"/>
                <w:b/>
                <w:bCs/>
                <w:color w:val="212121"/>
                <w:sz w:val="22"/>
                <w:szCs w:val="22"/>
              </w:rPr>
              <w:t> – 00424811</w:t>
            </w:r>
          </w:p>
          <w:p w14:paraId="6B177814" w14:textId="799492F9"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A site visit was carried out on the 24</w:t>
            </w:r>
            <w:r w:rsidRPr="00F60FDB">
              <w:rPr>
                <w:rFonts w:eastAsia="Times New Roman" w:cstheme="minorHAnsi"/>
                <w:color w:val="212121"/>
                <w:sz w:val="22"/>
                <w:szCs w:val="22"/>
                <w:vertAlign w:val="superscript"/>
              </w:rPr>
              <w:t xml:space="preserve">th </w:t>
            </w:r>
            <w:r w:rsidRPr="00F60FDB">
              <w:rPr>
                <w:rFonts w:eastAsia="Times New Roman" w:cstheme="minorHAnsi"/>
                <w:color w:val="212121"/>
                <w:sz w:val="22"/>
                <w:szCs w:val="22"/>
              </w:rPr>
              <w:t>October</w:t>
            </w:r>
            <w:r>
              <w:rPr>
                <w:rFonts w:eastAsia="Times New Roman" w:cstheme="minorHAnsi"/>
                <w:color w:val="212121"/>
                <w:sz w:val="22"/>
                <w:szCs w:val="22"/>
              </w:rPr>
              <w:t xml:space="preserve"> by the Enforcement Team </w:t>
            </w:r>
            <w:r w:rsidRPr="00F60FDB">
              <w:rPr>
                <w:rFonts w:eastAsia="Times New Roman" w:cstheme="minorHAnsi"/>
                <w:color w:val="212121"/>
                <w:sz w:val="22"/>
                <w:szCs w:val="22"/>
              </w:rPr>
              <w:t xml:space="preserve">and </w:t>
            </w:r>
            <w:r>
              <w:rPr>
                <w:rFonts w:eastAsia="Times New Roman" w:cstheme="minorHAnsi"/>
                <w:color w:val="212121"/>
                <w:sz w:val="22"/>
                <w:szCs w:val="22"/>
              </w:rPr>
              <w:t xml:space="preserve">a </w:t>
            </w:r>
            <w:r w:rsidRPr="00F60FDB">
              <w:rPr>
                <w:rFonts w:eastAsia="Times New Roman" w:cstheme="minorHAnsi"/>
                <w:color w:val="212121"/>
                <w:sz w:val="22"/>
                <w:szCs w:val="22"/>
              </w:rPr>
              <w:t xml:space="preserve">works order </w:t>
            </w:r>
            <w:r>
              <w:rPr>
                <w:rFonts w:eastAsia="Times New Roman" w:cstheme="minorHAnsi"/>
                <w:color w:val="212121"/>
                <w:sz w:val="22"/>
                <w:szCs w:val="22"/>
              </w:rPr>
              <w:t xml:space="preserve">was </w:t>
            </w:r>
            <w:r w:rsidRPr="00F60FDB">
              <w:rPr>
                <w:rFonts w:eastAsia="Times New Roman" w:cstheme="minorHAnsi"/>
                <w:color w:val="212121"/>
                <w:sz w:val="22"/>
                <w:szCs w:val="22"/>
              </w:rPr>
              <w:t>raised to cut back the vegetation. These works are showing as having been completed on the 17</w:t>
            </w:r>
            <w:r w:rsidRPr="00F60FDB">
              <w:rPr>
                <w:rFonts w:eastAsia="Times New Roman" w:cstheme="minorHAnsi"/>
                <w:color w:val="212121"/>
                <w:sz w:val="22"/>
                <w:szCs w:val="22"/>
                <w:vertAlign w:val="superscript"/>
              </w:rPr>
              <w:t>th</w:t>
            </w:r>
            <w:r>
              <w:rPr>
                <w:rFonts w:eastAsia="Times New Roman" w:cstheme="minorHAnsi"/>
                <w:color w:val="212121"/>
                <w:sz w:val="22"/>
                <w:szCs w:val="22"/>
                <w:vertAlign w:val="superscript"/>
              </w:rPr>
              <w:t xml:space="preserve"> </w:t>
            </w:r>
            <w:r>
              <w:rPr>
                <w:rFonts w:eastAsia="Times New Roman" w:cstheme="minorHAnsi"/>
                <w:color w:val="212121"/>
                <w:sz w:val="22"/>
                <w:szCs w:val="22"/>
              </w:rPr>
              <w:t xml:space="preserve">of </w:t>
            </w:r>
            <w:r w:rsidRPr="00F60FDB">
              <w:rPr>
                <w:rFonts w:eastAsia="Times New Roman" w:cstheme="minorHAnsi"/>
                <w:color w:val="212121"/>
                <w:sz w:val="22"/>
                <w:szCs w:val="22"/>
              </w:rPr>
              <w:t>November.</w:t>
            </w:r>
          </w:p>
          <w:p w14:paraId="7E668136"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w:t>
            </w:r>
          </w:p>
          <w:p w14:paraId="3D77EED3"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b/>
                <w:bCs/>
                <w:color w:val="212121"/>
                <w:sz w:val="22"/>
                <w:szCs w:val="22"/>
              </w:rPr>
              <w:lastRenderedPageBreak/>
              <w:t>The Street Allotments (A1101 bend) – 00424803</w:t>
            </w:r>
          </w:p>
          <w:p w14:paraId="3D11F862" w14:textId="53D74621" w:rsid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A site visit was carried out </w:t>
            </w:r>
            <w:r>
              <w:rPr>
                <w:rFonts w:eastAsia="Times New Roman" w:cstheme="minorHAnsi"/>
                <w:color w:val="212121"/>
                <w:sz w:val="22"/>
                <w:szCs w:val="22"/>
              </w:rPr>
              <w:t xml:space="preserve">by the Enforcement Team </w:t>
            </w:r>
            <w:r w:rsidRPr="00F60FDB">
              <w:rPr>
                <w:rFonts w:eastAsia="Times New Roman" w:cstheme="minorHAnsi"/>
                <w:color w:val="212121"/>
                <w:sz w:val="22"/>
                <w:szCs w:val="22"/>
              </w:rPr>
              <w:t>on the 24</w:t>
            </w:r>
            <w:r w:rsidRPr="00F60FDB">
              <w:rPr>
                <w:rFonts w:eastAsia="Times New Roman" w:cstheme="minorHAnsi"/>
                <w:color w:val="212121"/>
                <w:sz w:val="22"/>
                <w:szCs w:val="22"/>
                <w:vertAlign w:val="superscript"/>
              </w:rPr>
              <w:t xml:space="preserve">th </w:t>
            </w:r>
            <w:r w:rsidRPr="00F60FDB">
              <w:rPr>
                <w:rFonts w:eastAsia="Times New Roman" w:cstheme="minorHAnsi"/>
                <w:color w:val="212121"/>
                <w:sz w:val="22"/>
                <w:szCs w:val="22"/>
              </w:rPr>
              <w:t>October, however at this time the vegetation reported did not meet the criteria for reactive works. </w:t>
            </w:r>
          </w:p>
          <w:p w14:paraId="6D096160" w14:textId="77777777" w:rsidR="00C03431" w:rsidRDefault="00C03431" w:rsidP="00F60FDB">
            <w:pPr>
              <w:shd w:val="clear" w:color="auto" w:fill="FFFFFF"/>
              <w:spacing w:after="0" w:line="240" w:lineRule="auto"/>
              <w:rPr>
                <w:rFonts w:eastAsia="Times New Roman" w:cstheme="minorHAnsi"/>
                <w:color w:val="212121"/>
                <w:sz w:val="22"/>
                <w:szCs w:val="22"/>
              </w:rPr>
            </w:pPr>
          </w:p>
          <w:p w14:paraId="6D27AB94" w14:textId="13C5DDEB" w:rsidR="00C03431" w:rsidRPr="00F60FDB" w:rsidRDefault="00C03431" w:rsidP="00F60FDB">
            <w:pPr>
              <w:shd w:val="clear" w:color="auto" w:fill="FFFFFF"/>
              <w:spacing w:after="0" w:line="240" w:lineRule="auto"/>
              <w:rPr>
                <w:rFonts w:eastAsia="Times New Roman" w:cstheme="minorHAnsi"/>
                <w:color w:val="212121"/>
                <w:sz w:val="22"/>
                <w:szCs w:val="22"/>
              </w:rPr>
            </w:pPr>
            <w:r>
              <w:rPr>
                <w:rFonts w:eastAsia="Times New Roman" w:cstheme="minorHAnsi"/>
                <w:color w:val="212121"/>
                <w:sz w:val="22"/>
                <w:szCs w:val="22"/>
              </w:rPr>
              <w:t>The Clerk was asked to follow up on this and request that it is looked at again Spring/Summer.</w:t>
            </w:r>
          </w:p>
          <w:p w14:paraId="7572985F"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w:t>
            </w:r>
          </w:p>
          <w:p w14:paraId="484C6D5F"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b/>
                <w:bCs/>
                <w:color w:val="212121"/>
                <w:sz w:val="22"/>
                <w:szCs w:val="22"/>
              </w:rPr>
              <w:t>6 The Street – 00424805</w:t>
            </w:r>
          </w:p>
          <w:p w14:paraId="370CAEE7" w14:textId="28D71E61"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A site visit was carried out</w:t>
            </w:r>
            <w:r>
              <w:rPr>
                <w:rFonts w:eastAsia="Times New Roman" w:cstheme="minorHAnsi"/>
                <w:color w:val="212121"/>
                <w:sz w:val="22"/>
                <w:szCs w:val="22"/>
              </w:rPr>
              <w:t xml:space="preserve"> by the Enforcement Team</w:t>
            </w:r>
            <w:r w:rsidRPr="00F60FDB">
              <w:rPr>
                <w:rFonts w:eastAsia="Times New Roman" w:cstheme="minorHAnsi"/>
                <w:color w:val="212121"/>
                <w:sz w:val="22"/>
                <w:szCs w:val="22"/>
              </w:rPr>
              <w:t> on the 24</w:t>
            </w:r>
            <w:r w:rsidRPr="00F60FDB">
              <w:rPr>
                <w:rFonts w:eastAsia="Times New Roman" w:cstheme="minorHAnsi"/>
                <w:color w:val="212121"/>
                <w:sz w:val="22"/>
                <w:szCs w:val="22"/>
                <w:vertAlign w:val="superscript"/>
              </w:rPr>
              <w:t xml:space="preserve">th </w:t>
            </w:r>
            <w:r w:rsidRPr="00F60FDB">
              <w:rPr>
                <w:rFonts w:eastAsia="Times New Roman" w:cstheme="minorHAnsi"/>
                <w:color w:val="212121"/>
                <w:sz w:val="22"/>
                <w:szCs w:val="22"/>
              </w:rPr>
              <w:t>October, however at this time the vegetation reported did not meet the criteria for reactive works. </w:t>
            </w:r>
          </w:p>
          <w:p w14:paraId="7C9EA224"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w:t>
            </w:r>
          </w:p>
          <w:p w14:paraId="6CBF3131" w14:textId="77777777" w:rsidR="00F60FDB" w:rsidRP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b/>
                <w:bCs/>
                <w:color w:val="212121"/>
                <w:sz w:val="22"/>
                <w:szCs w:val="22"/>
                <w:u w:val="single"/>
              </w:rPr>
              <w:t>25-17 The Street</w:t>
            </w:r>
            <w:r w:rsidRPr="00F60FDB">
              <w:rPr>
                <w:rFonts w:eastAsia="Times New Roman" w:cstheme="minorHAnsi"/>
                <w:b/>
                <w:bCs/>
                <w:color w:val="212121"/>
                <w:sz w:val="22"/>
                <w:szCs w:val="22"/>
              </w:rPr>
              <w:t> – 00424806</w:t>
            </w:r>
          </w:p>
          <w:p w14:paraId="7DCF1736" w14:textId="0F5F97CC" w:rsid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A site visit was carried out </w:t>
            </w:r>
            <w:r>
              <w:rPr>
                <w:rFonts w:eastAsia="Times New Roman" w:cstheme="minorHAnsi"/>
                <w:color w:val="212121"/>
                <w:sz w:val="22"/>
                <w:szCs w:val="22"/>
              </w:rPr>
              <w:t xml:space="preserve">by the Enforcement Team </w:t>
            </w:r>
            <w:r w:rsidRPr="00F60FDB">
              <w:rPr>
                <w:rFonts w:eastAsia="Times New Roman" w:cstheme="minorHAnsi"/>
                <w:color w:val="212121"/>
                <w:sz w:val="22"/>
                <w:szCs w:val="22"/>
              </w:rPr>
              <w:t>on the 24</w:t>
            </w:r>
            <w:r w:rsidRPr="00F60FDB">
              <w:rPr>
                <w:rFonts w:eastAsia="Times New Roman" w:cstheme="minorHAnsi"/>
                <w:color w:val="212121"/>
                <w:sz w:val="22"/>
                <w:szCs w:val="22"/>
                <w:vertAlign w:val="superscript"/>
              </w:rPr>
              <w:t xml:space="preserve">th </w:t>
            </w:r>
            <w:r w:rsidRPr="00F60FDB">
              <w:rPr>
                <w:rFonts w:eastAsia="Times New Roman" w:cstheme="minorHAnsi"/>
                <w:color w:val="212121"/>
                <w:sz w:val="22"/>
                <w:szCs w:val="22"/>
              </w:rPr>
              <w:t>October, however at this time the vegetation reported did not meet the criteria for reactive works. </w:t>
            </w:r>
          </w:p>
          <w:p w14:paraId="7D6F383C" w14:textId="77777777" w:rsidR="00C03431" w:rsidRDefault="00C03431" w:rsidP="00F60FDB">
            <w:pPr>
              <w:shd w:val="clear" w:color="auto" w:fill="FFFFFF"/>
              <w:spacing w:after="0" w:line="240" w:lineRule="auto"/>
              <w:rPr>
                <w:rFonts w:eastAsia="Times New Roman" w:cstheme="minorHAnsi"/>
                <w:color w:val="212121"/>
                <w:sz w:val="22"/>
                <w:szCs w:val="22"/>
              </w:rPr>
            </w:pPr>
          </w:p>
          <w:p w14:paraId="41A93D30" w14:textId="77777777" w:rsidR="00C03431" w:rsidRPr="00F60FDB" w:rsidRDefault="00C03431" w:rsidP="00C03431">
            <w:pPr>
              <w:shd w:val="clear" w:color="auto" w:fill="FFFFFF"/>
              <w:spacing w:after="0" w:line="240" w:lineRule="auto"/>
              <w:rPr>
                <w:rFonts w:eastAsia="Times New Roman" w:cstheme="minorHAnsi"/>
                <w:color w:val="212121"/>
                <w:sz w:val="22"/>
                <w:szCs w:val="22"/>
              </w:rPr>
            </w:pPr>
            <w:r>
              <w:rPr>
                <w:rFonts w:eastAsia="Times New Roman" w:cstheme="minorHAnsi"/>
                <w:color w:val="212121"/>
                <w:sz w:val="22"/>
                <w:szCs w:val="22"/>
              </w:rPr>
              <w:t>The Clerk was asked to follow up on this and request that it is looked at again Spring/Summer.</w:t>
            </w:r>
          </w:p>
          <w:p w14:paraId="0CBA80E9" w14:textId="149D2CA3" w:rsidR="00F60FDB" w:rsidRPr="00F60FDB" w:rsidRDefault="00F60FDB" w:rsidP="00F60FDB">
            <w:pPr>
              <w:spacing w:after="0" w:line="240" w:lineRule="auto"/>
              <w:rPr>
                <w:rFonts w:eastAsia="Times New Roman" w:cstheme="minorHAnsi"/>
                <w:color w:val="212121"/>
                <w:sz w:val="22"/>
                <w:szCs w:val="22"/>
                <w:shd w:val="clear" w:color="auto" w:fill="FFFFFF"/>
              </w:rPr>
            </w:pPr>
          </w:p>
          <w:p w14:paraId="69F01BB8" w14:textId="77777777" w:rsidR="00F60FDB" w:rsidRPr="00F60FDB" w:rsidRDefault="00F60FDB" w:rsidP="00F60FDB">
            <w:pPr>
              <w:spacing w:after="0" w:line="240" w:lineRule="auto"/>
              <w:rPr>
                <w:rFonts w:eastAsia="Times New Roman" w:cstheme="minorHAnsi"/>
                <w:color w:val="212121"/>
                <w:sz w:val="22"/>
                <w:szCs w:val="22"/>
                <w:shd w:val="clear" w:color="auto" w:fill="FFFFFF"/>
              </w:rPr>
            </w:pPr>
            <w:r w:rsidRPr="00F60FDB">
              <w:rPr>
                <w:rFonts w:eastAsia="Times New Roman" w:cstheme="minorHAnsi"/>
                <w:b/>
                <w:bCs/>
                <w:color w:val="212121"/>
                <w:sz w:val="22"/>
                <w:szCs w:val="22"/>
                <w:u w:val="single"/>
                <w:shd w:val="clear" w:color="auto" w:fill="FFFFFF"/>
              </w:rPr>
              <w:t>59-80 The Street</w:t>
            </w:r>
            <w:r w:rsidRPr="00F60FDB">
              <w:rPr>
                <w:rFonts w:eastAsia="Times New Roman" w:cstheme="minorHAnsi"/>
                <w:b/>
                <w:bCs/>
                <w:color w:val="212121"/>
                <w:sz w:val="22"/>
                <w:szCs w:val="22"/>
                <w:shd w:val="clear" w:color="auto" w:fill="FFFFFF"/>
              </w:rPr>
              <w:t> - 00424809 &amp; 00424810</w:t>
            </w:r>
          </w:p>
          <w:p w14:paraId="3B646113" w14:textId="6F548001" w:rsidR="00F60FDB" w:rsidRDefault="00F60FDB" w:rsidP="00F60FDB">
            <w:pPr>
              <w:shd w:val="clear" w:color="auto" w:fill="FFFFFF"/>
              <w:spacing w:after="0" w:line="240" w:lineRule="auto"/>
              <w:rPr>
                <w:rFonts w:eastAsia="Times New Roman" w:cstheme="minorHAnsi"/>
                <w:color w:val="212121"/>
                <w:sz w:val="22"/>
                <w:szCs w:val="22"/>
              </w:rPr>
            </w:pPr>
            <w:r w:rsidRPr="00F60FDB">
              <w:rPr>
                <w:rFonts w:eastAsia="Times New Roman" w:cstheme="minorHAnsi"/>
                <w:color w:val="212121"/>
                <w:sz w:val="22"/>
                <w:szCs w:val="22"/>
              </w:rPr>
              <w:t xml:space="preserve">This issue has been passed to </w:t>
            </w:r>
            <w:r>
              <w:rPr>
                <w:rFonts w:eastAsia="Times New Roman" w:cstheme="minorHAnsi"/>
                <w:color w:val="212121"/>
                <w:sz w:val="22"/>
                <w:szCs w:val="22"/>
              </w:rPr>
              <w:t>the</w:t>
            </w:r>
            <w:r w:rsidRPr="00F60FDB">
              <w:rPr>
                <w:rFonts w:eastAsia="Times New Roman" w:cstheme="minorHAnsi"/>
                <w:color w:val="212121"/>
                <w:sz w:val="22"/>
                <w:szCs w:val="22"/>
              </w:rPr>
              <w:t xml:space="preserve"> Enforcement Team who have been in contact with the landowner requesting that this vegetation be cut back. On the last site inspection these works had still not been carried out and </w:t>
            </w:r>
            <w:r>
              <w:rPr>
                <w:rFonts w:eastAsia="Times New Roman" w:cstheme="minorHAnsi"/>
                <w:color w:val="212121"/>
                <w:sz w:val="22"/>
                <w:szCs w:val="22"/>
              </w:rPr>
              <w:t xml:space="preserve">the Enforcement </w:t>
            </w:r>
            <w:r w:rsidRPr="00F60FDB">
              <w:rPr>
                <w:rFonts w:eastAsia="Times New Roman" w:cstheme="minorHAnsi"/>
                <w:color w:val="212121"/>
                <w:sz w:val="22"/>
                <w:szCs w:val="22"/>
              </w:rPr>
              <w:t xml:space="preserve">Team is </w:t>
            </w:r>
            <w:r>
              <w:rPr>
                <w:rFonts w:eastAsia="Times New Roman" w:cstheme="minorHAnsi"/>
                <w:color w:val="212121"/>
                <w:sz w:val="22"/>
                <w:szCs w:val="22"/>
              </w:rPr>
              <w:t>w</w:t>
            </w:r>
            <w:r w:rsidRPr="00F60FDB">
              <w:rPr>
                <w:rFonts w:eastAsia="Times New Roman" w:cstheme="minorHAnsi"/>
                <w:color w:val="212121"/>
                <w:sz w:val="22"/>
                <w:szCs w:val="22"/>
              </w:rPr>
              <w:t>orking through the enforcement process.</w:t>
            </w:r>
          </w:p>
          <w:p w14:paraId="6C3D90CC" w14:textId="77777777" w:rsidR="00C03431" w:rsidRDefault="00C03431" w:rsidP="00F60FDB">
            <w:pPr>
              <w:shd w:val="clear" w:color="auto" w:fill="FFFFFF"/>
              <w:spacing w:after="0" w:line="240" w:lineRule="auto"/>
              <w:rPr>
                <w:rFonts w:eastAsia="Times New Roman" w:cstheme="minorHAnsi"/>
                <w:color w:val="212121"/>
                <w:sz w:val="22"/>
                <w:szCs w:val="22"/>
              </w:rPr>
            </w:pPr>
          </w:p>
          <w:p w14:paraId="4D735485" w14:textId="22D52FEC" w:rsidR="00C03431" w:rsidRDefault="00C03431" w:rsidP="00F60FDB">
            <w:pPr>
              <w:shd w:val="clear" w:color="auto" w:fill="FFFFFF"/>
              <w:spacing w:after="0" w:line="240" w:lineRule="auto"/>
              <w:rPr>
                <w:rFonts w:eastAsia="Times New Roman" w:cstheme="minorHAnsi"/>
                <w:color w:val="212121"/>
                <w:sz w:val="22"/>
                <w:szCs w:val="22"/>
              </w:rPr>
            </w:pPr>
            <w:r>
              <w:rPr>
                <w:rFonts w:eastAsia="Times New Roman" w:cstheme="minorHAnsi"/>
                <w:color w:val="212121"/>
                <w:sz w:val="22"/>
                <w:szCs w:val="22"/>
              </w:rPr>
              <w:t>The Clerk was asked to request that the vegetation is cut back further than it was last time, as it was not sufficient.</w:t>
            </w:r>
          </w:p>
          <w:p w14:paraId="2A412A38" w14:textId="77777777" w:rsidR="00F60FDB" w:rsidRDefault="00F60FDB" w:rsidP="00F60FDB">
            <w:pPr>
              <w:shd w:val="clear" w:color="auto" w:fill="FFFFFF"/>
              <w:spacing w:after="0" w:line="240" w:lineRule="auto"/>
              <w:rPr>
                <w:rFonts w:eastAsia="Times New Roman" w:cstheme="minorHAnsi"/>
                <w:color w:val="212121"/>
                <w:sz w:val="22"/>
                <w:szCs w:val="22"/>
              </w:rPr>
            </w:pPr>
          </w:p>
          <w:p w14:paraId="18AF507C" w14:textId="50E05955" w:rsidR="00F60FDB" w:rsidRPr="00F60FDB" w:rsidRDefault="00F60FDB" w:rsidP="00F60FDB">
            <w:pPr>
              <w:shd w:val="clear" w:color="auto" w:fill="FFFFFF"/>
              <w:spacing w:after="0" w:line="240" w:lineRule="auto"/>
              <w:rPr>
                <w:rFonts w:cstheme="minorHAnsi"/>
                <w:b/>
                <w:bCs/>
                <w:color w:val="222222"/>
                <w:sz w:val="22"/>
                <w:szCs w:val="22"/>
                <w:u w:val="single"/>
                <w:shd w:val="clear" w:color="auto" w:fill="FFFFFF"/>
              </w:rPr>
            </w:pPr>
            <w:r w:rsidRPr="00F60FDB">
              <w:rPr>
                <w:rFonts w:cstheme="minorHAnsi"/>
                <w:b/>
                <w:bCs/>
                <w:color w:val="222222"/>
                <w:sz w:val="22"/>
                <w:szCs w:val="22"/>
                <w:u w:val="single"/>
                <w:shd w:val="clear" w:color="auto" w:fill="FFFFFF"/>
              </w:rPr>
              <w:t>B</w:t>
            </w:r>
            <w:r w:rsidRPr="00F60FDB">
              <w:rPr>
                <w:rFonts w:cstheme="minorHAnsi"/>
                <w:b/>
                <w:bCs/>
                <w:color w:val="222222"/>
                <w:sz w:val="22"/>
                <w:szCs w:val="22"/>
                <w:u w:val="single"/>
                <w:shd w:val="clear" w:color="auto" w:fill="FFFFFF"/>
              </w:rPr>
              <w:t>yway/ footpath</w:t>
            </w:r>
            <w:r w:rsidRPr="00F60FDB">
              <w:rPr>
                <w:rFonts w:cstheme="minorHAnsi"/>
                <w:b/>
                <w:bCs/>
                <w:color w:val="222222"/>
                <w:sz w:val="22"/>
                <w:szCs w:val="22"/>
                <w:u w:val="single"/>
                <w:shd w:val="clear" w:color="auto" w:fill="FFFFFF"/>
              </w:rPr>
              <w:t xml:space="preserve"> Telegraph Road - </w:t>
            </w:r>
          </w:p>
          <w:p w14:paraId="381CFD65" w14:textId="7B2F7367" w:rsidR="00F60FDB" w:rsidRPr="00F60FDB" w:rsidRDefault="00F60FDB" w:rsidP="00F60FDB">
            <w:pPr>
              <w:shd w:val="clear" w:color="auto" w:fill="FFFFFF"/>
              <w:spacing w:after="0" w:line="240" w:lineRule="auto"/>
              <w:rPr>
                <w:rFonts w:eastAsia="Times New Roman" w:cstheme="minorHAnsi"/>
                <w:color w:val="212121"/>
                <w:sz w:val="22"/>
                <w:szCs w:val="22"/>
              </w:rPr>
            </w:pPr>
            <w:r>
              <w:rPr>
                <w:rFonts w:cstheme="minorHAnsi"/>
                <w:color w:val="222222"/>
                <w:sz w:val="22"/>
                <w:szCs w:val="22"/>
                <w:shd w:val="clear" w:color="auto" w:fill="FFFFFF"/>
              </w:rPr>
              <w:t xml:space="preserve">PROW </w:t>
            </w:r>
            <w:r w:rsidRPr="00F60FDB">
              <w:rPr>
                <w:rFonts w:cstheme="minorHAnsi"/>
                <w:color w:val="222222"/>
                <w:sz w:val="22"/>
                <w:szCs w:val="22"/>
                <w:shd w:val="clear" w:color="auto" w:fill="FFFFFF"/>
              </w:rPr>
              <w:t xml:space="preserve">recently replaced a </w:t>
            </w:r>
            <w:r w:rsidR="0089206A" w:rsidRPr="00F60FDB">
              <w:rPr>
                <w:rFonts w:cstheme="minorHAnsi"/>
                <w:color w:val="222222"/>
                <w:sz w:val="22"/>
                <w:szCs w:val="22"/>
                <w:shd w:val="clear" w:color="auto" w:fill="FFFFFF"/>
              </w:rPr>
              <w:t>way marker</w:t>
            </w:r>
            <w:r w:rsidRPr="00F60FDB">
              <w:rPr>
                <w:rFonts w:cstheme="minorHAnsi"/>
                <w:color w:val="222222"/>
                <w:sz w:val="22"/>
                <w:szCs w:val="22"/>
                <w:shd w:val="clear" w:color="auto" w:fill="FFFFFF"/>
              </w:rPr>
              <w:t xml:space="preserve"> post on the footpath as requested.</w:t>
            </w:r>
            <w:r>
              <w:rPr>
                <w:rFonts w:cstheme="minorHAnsi"/>
                <w:color w:val="222222"/>
                <w:sz w:val="22"/>
                <w:szCs w:val="22"/>
                <w:shd w:val="clear" w:color="auto" w:fill="FFFFFF"/>
              </w:rPr>
              <w:t xml:space="preserve"> They are</w:t>
            </w:r>
            <w:r w:rsidRPr="00F60FDB">
              <w:rPr>
                <w:rFonts w:cstheme="minorHAnsi"/>
                <w:color w:val="222222"/>
                <w:sz w:val="22"/>
                <w:szCs w:val="22"/>
                <w:shd w:val="clear" w:color="auto" w:fill="FFFFFF"/>
              </w:rPr>
              <w:t xml:space="preserve"> also commencing discussions with the landowner to cut back the byway/ footpath, as this specific issue (vegetation outside the width of the path on the ground) is their responsibility. </w:t>
            </w:r>
            <w:r>
              <w:rPr>
                <w:rFonts w:cstheme="minorHAnsi"/>
                <w:color w:val="222222"/>
                <w:sz w:val="22"/>
                <w:szCs w:val="22"/>
                <w:shd w:val="clear" w:color="auto" w:fill="FFFFFF"/>
              </w:rPr>
              <w:t>They are</w:t>
            </w:r>
            <w:r w:rsidRPr="00F60FDB">
              <w:rPr>
                <w:rFonts w:cstheme="minorHAnsi"/>
                <w:color w:val="222222"/>
                <w:sz w:val="22"/>
                <w:szCs w:val="22"/>
                <w:shd w:val="clear" w:color="auto" w:fill="FFFFFF"/>
              </w:rPr>
              <w:t xml:space="preserve"> hoping the works will be undertaken in a reasonable time</w:t>
            </w:r>
            <w:r>
              <w:rPr>
                <w:rFonts w:cstheme="minorHAnsi"/>
                <w:color w:val="222222"/>
                <w:sz w:val="22"/>
                <w:szCs w:val="22"/>
                <w:shd w:val="clear" w:color="auto" w:fill="FFFFFF"/>
              </w:rPr>
              <w:t>.</w:t>
            </w:r>
          </w:p>
          <w:p w14:paraId="14ECD9B7" w14:textId="77777777" w:rsidR="00F60FDB" w:rsidRPr="00F60FDB" w:rsidRDefault="00F60FDB" w:rsidP="00F60FDB">
            <w:pPr>
              <w:shd w:val="clear" w:color="auto" w:fill="FFFFFF"/>
              <w:spacing w:after="0" w:line="240" w:lineRule="auto"/>
              <w:rPr>
                <w:rFonts w:ascii="Calibri" w:eastAsia="Times New Roman" w:hAnsi="Calibri" w:cs="Calibri"/>
                <w:color w:val="212121"/>
                <w:sz w:val="22"/>
                <w:szCs w:val="22"/>
              </w:rPr>
            </w:pPr>
            <w:r w:rsidRPr="00F60FDB">
              <w:rPr>
                <w:rFonts w:ascii="Arial" w:eastAsia="Times New Roman" w:hAnsi="Arial" w:cs="Arial"/>
                <w:color w:val="212121"/>
                <w:sz w:val="22"/>
                <w:szCs w:val="22"/>
              </w:rPr>
              <w:t> </w:t>
            </w:r>
          </w:p>
          <w:p w14:paraId="21672C6F" w14:textId="77777777" w:rsidR="006613FC" w:rsidRDefault="006613FC" w:rsidP="00396B07">
            <w:pPr>
              <w:suppressAutoHyphens/>
              <w:spacing w:after="0" w:line="240" w:lineRule="auto"/>
              <w:rPr>
                <w:rFonts w:cstheme="minorHAnsi"/>
                <w:sz w:val="22"/>
                <w:szCs w:val="22"/>
                <w:shd w:val="clear" w:color="auto" w:fill="FFFFFF"/>
              </w:rPr>
            </w:pPr>
          </w:p>
          <w:p w14:paraId="1DE22814" w14:textId="31B88CC1" w:rsidR="00EA2FB6" w:rsidRPr="00EA2FB6" w:rsidRDefault="00EA2FB6" w:rsidP="00396B07">
            <w:pPr>
              <w:suppressAutoHyphens/>
              <w:spacing w:after="0" w:line="240" w:lineRule="auto"/>
              <w:rPr>
                <w:rFonts w:cstheme="minorHAnsi"/>
                <w:b/>
                <w:bCs/>
                <w:sz w:val="22"/>
                <w:szCs w:val="22"/>
                <w:shd w:val="clear" w:color="auto" w:fill="FFFFFF"/>
              </w:rPr>
            </w:pPr>
            <w:r>
              <w:rPr>
                <w:rFonts w:cstheme="minorHAnsi"/>
                <w:b/>
                <w:bCs/>
                <w:sz w:val="22"/>
                <w:szCs w:val="22"/>
                <w:shd w:val="clear" w:color="auto" w:fill="FFFFFF"/>
              </w:rPr>
              <w:t xml:space="preserve">Highway Gates </w:t>
            </w:r>
            <w:r w:rsidR="006613FC">
              <w:rPr>
                <w:rFonts w:cstheme="minorHAnsi"/>
                <w:b/>
                <w:bCs/>
                <w:sz w:val="22"/>
                <w:szCs w:val="22"/>
                <w:shd w:val="clear" w:color="auto" w:fill="FFFFFF"/>
              </w:rPr>
              <w:t>&amp; Funding Updates</w:t>
            </w:r>
          </w:p>
          <w:p w14:paraId="4E719725" w14:textId="25866670" w:rsidR="00312E7A" w:rsidRPr="00312E7A" w:rsidRDefault="00EA2FB6" w:rsidP="006613FC">
            <w:pPr>
              <w:spacing w:after="0"/>
              <w:rPr>
                <w:rFonts w:cstheme="minorHAnsi"/>
                <w:bCs/>
                <w:sz w:val="22"/>
                <w:szCs w:val="22"/>
              </w:rPr>
            </w:pPr>
            <w:r>
              <w:rPr>
                <w:rFonts w:cstheme="minorHAnsi"/>
                <w:bCs/>
                <w:sz w:val="22"/>
                <w:szCs w:val="22"/>
              </w:rPr>
              <w:t xml:space="preserve">The Clerk </w:t>
            </w:r>
            <w:r w:rsidR="006613FC">
              <w:rPr>
                <w:rFonts w:cstheme="minorHAnsi"/>
                <w:bCs/>
                <w:sz w:val="22"/>
                <w:szCs w:val="22"/>
              </w:rPr>
              <w:t xml:space="preserve">advised she had requested Locality Funding from Cllr. Susan Glossop and Cllr. Colin Noble, but was still awaiting confirmation from Cllr. Noble of the amount of funding he could offer. Cllr. Glossop confirmed she could offer £750. </w:t>
            </w:r>
          </w:p>
          <w:p w14:paraId="7CBF71AA" w14:textId="77777777" w:rsidR="001A3AF3" w:rsidRDefault="001A3AF3" w:rsidP="00561DE8">
            <w:pPr>
              <w:spacing w:after="0"/>
              <w:rPr>
                <w:rFonts w:cstheme="minorHAnsi"/>
                <w:bCs/>
                <w:sz w:val="22"/>
                <w:szCs w:val="22"/>
              </w:rPr>
            </w:pPr>
          </w:p>
          <w:p w14:paraId="4548E3D7" w14:textId="20A184BB" w:rsidR="001A3AF3" w:rsidRPr="00EA2FB6" w:rsidRDefault="001A3AF3" w:rsidP="00561DE8">
            <w:pPr>
              <w:spacing w:after="0"/>
              <w:rPr>
                <w:rFonts w:cstheme="minorHAnsi"/>
                <w:bCs/>
                <w:sz w:val="22"/>
                <w:szCs w:val="22"/>
              </w:rPr>
            </w:pPr>
            <w:r>
              <w:rPr>
                <w:rFonts w:cstheme="minorHAnsi"/>
                <w:bCs/>
                <w:sz w:val="22"/>
                <w:szCs w:val="22"/>
              </w:rPr>
              <w:t xml:space="preserve">The Clerk </w:t>
            </w:r>
            <w:r w:rsidR="006613FC">
              <w:rPr>
                <w:rFonts w:cstheme="minorHAnsi"/>
                <w:bCs/>
                <w:sz w:val="22"/>
                <w:szCs w:val="22"/>
              </w:rPr>
              <w:t>has done the application</w:t>
            </w:r>
            <w:r>
              <w:rPr>
                <w:rFonts w:cstheme="minorHAnsi"/>
                <w:bCs/>
                <w:sz w:val="22"/>
                <w:szCs w:val="22"/>
              </w:rPr>
              <w:t xml:space="preserve"> for a Street furniture </w:t>
            </w:r>
            <w:r w:rsidR="00312E7A">
              <w:rPr>
                <w:rFonts w:cstheme="minorHAnsi"/>
                <w:bCs/>
                <w:sz w:val="22"/>
                <w:szCs w:val="22"/>
              </w:rPr>
              <w:t>l</w:t>
            </w:r>
            <w:r>
              <w:rPr>
                <w:rFonts w:cstheme="minorHAnsi"/>
                <w:bCs/>
                <w:sz w:val="22"/>
                <w:szCs w:val="22"/>
              </w:rPr>
              <w:t xml:space="preserve">icence </w:t>
            </w:r>
            <w:r w:rsidR="00312E7A">
              <w:rPr>
                <w:rFonts w:cstheme="minorHAnsi"/>
                <w:bCs/>
                <w:sz w:val="22"/>
                <w:szCs w:val="22"/>
              </w:rPr>
              <w:t xml:space="preserve">from SCC </w:t>
            </w:r>
            <w:r>
              <w:rPr>
                <w:rFonts w:cstheme="minorHAnsi"/>
                <w:bCs/>
                <w:sz w:val="22"/>
                <w:szCs w:val="22"/>
              </w:rPr>
              <w:t xml:space="preserve">and </w:t>
            </w:r>
            <w:r w:rsidR="006613FC">
              <w:rPr>
                <w:rFonts w:cstheme="minorHAnsi"/>
                <w:bCs/>
                <w:sz w:val="22"/>
                <w:szCs w:val="22"/>
              </w:rPr>
              <w:t xml:space="preserve">is awaiting photos/plan of where the gates are to be sited from Cllr. D. Baugh. She confirmed that she had accepted the quote from JACS UK Ltd, and the order was on hold until funding could be confirmed. The Clerk confirmed she has started getting quotes for the gates installation and already has one, from Ford Fencing. </w:t>
            </w:r>
          </w:p>
          <w:p w14:paraId="1F2CBE82" w14:textId="77777777" w:rsidR="006613FC" w:rsidRDefault="006613FC" w:rsidP="00561DE8">
            <w:pPr>
              <w:spacing w:after="0"/>
              <w:rPr>
                <w:rFonts w:cstheme="minorHAnsi"/>
                <w:b/>
                <w:sz w:val="22"/>
                <w:szCs w:val="22"/>
                <w:u w:val="single"/>
              </w:rPr>
            </w:pPr>
          </w:p>
          <w:p w14:paraId="00B7B335" w14:textId="114A787C" w:rsidR="006613FC" w:rsidRDefault="007A455C" w:rsidP="00561DE8">
            <w:pPr>
              <w:spacing w:after="0"/>
              <w:rPr>
                <w:rFonts w:cstheme="minorHAnsi"/>
                <w:b/>
                <w:sz w:val="22"/>
                <w:szCs w:val="22"/>
              </w:rPr>
            </w:pPr>
            <w:r>
              <w:rPr>
                <w:rFonts w:cstheme="minorHAnsi"/>
                <w:b/>
                <w:sz w:val="22"/>
                <w:szCs w:val="22"/>
              </w:rPr>
              <w:t>VAS Data download &amp; reporting update (JF)</w:t>
            </w:r>
          </w:p>
          <w:p w14:paraId="340F9A62" w14:textId="3B5D0B90" w:rsidR="007A455C" w:rsidRDefault="007A455C" w:rsidP="00561DE8">
            <w:pPr>
              <w:spacing w:after="0"/>
              <w:rPr>
                <w:rFonts w:cstheme="minorHAnsi"/>
                <w:bCs/>
                <w:sz w:val="22"/>
                <w:szCs w:val="22"/>
              </w:rPr>
            </w:pPr>
            <w:r>
              <w:rPr>
                <w:rFonts w:cstheme="minorHAnsi"/>
                <w:bCs/>
                <w:sz w:val="22"/>
                <w:szCs w:val="22"/>
              </w:rPr>
              <w:lastRenderedPageBreak/>
              <w:t xml:space="preserve">Cllr. Fisher confirmed he had managed to download the data, although it was not easy, but that it still needed to be compiled into a report format. The Clerk and Cllr. Glossop suggested liaising with Lackford/Fornham All Saints who all download and use their data, for advice and help. Once the data is in a report format, the Clerk can then forward it to the Police for speed checks in the village. Cllr. Fisher presented the </w:t>
            </w:r>
            <w:r w:rsidR="0089206A">
              <w:rPr>
                <w:rFonts w:cstheme="minorHAnsi"/>
                <w:bCs/>
                <w:sz w:val="22"/>
                <w:szCs w:val="22"/>
              </w:rPr>
              <w:t>following</w:t>
            </w:r>
            <w:r>
              <w:rPr>
                <w:rFonts w:cstheme="minorHAnsi"/>
                <w:bCs/>
                <w:sz w:val="22"/>
                <w:szCs w:val="22"/>
              </w:rPr>
              <w:t xml:space="preserve"> statistics; </w:t>
            </w:r>
          </w:p>
          <w:p w14:paraId="454357CE" w14:textId="77777777" w:rsidR="007A455C" w:rsidRDefault="007A455C" w:rsidP="00561DE8">
            <w:pPr>
              <w:spacing w:after="0"/>
              <w:rPr>
                <w:rFonts w:cstheme="minorHAnsi"/>
                <w:bCs/>
                <w:sz w:val="22"/>
                <w:szCs w:val="22"/>
              </w:rPr>
            </w:pPr>
          </w:p>
          <w:p w14:paraId="795EC66C" w14:textId="34ECB7F7" w:rsidR="007A455C" w:rsidRDefault="007A455C" w:rsidP="00561DE8">
            <w:pPr>
              <w:spacing w:after="0"/>
              <w:rPr>
                <w:rFonts w:cstheme="minorHAnsi"/>
                <w:bCs/>
                <w:sz w:val="22"/>
                <w:szCs w:val="22"/>
              </w:rPr>
            </w:pPr>
            <w:r>
              <w:rPr>
                <w:rFonts w:cstheme="minorHAnsi"/>
                <w:bCs/>
                <w:sz w:val="22"/>
                <w:szCs w:val="22"/>
              </w:rPr>
              <w:t>Bury entrance (Plough Inn) - Average speed 30mph, average maximum 63mph, maximum speed 104mph.</w:t>
            </w:r>
          </w:p>
          <w:p w14:paraId="313FD8E8" w14:textId="77777777" w:rsidR="007A455C" w:rsidRDefault="007A455C" w:rsidP="00561DE8">
            <w:pPr>
              <w:spacing w:after="0"/>
              <w:rPr>
                <w:rFonts w:cstheme="minorHAnsi"/>
                <w:bCs/>
                <w:sz w:val="22"/>
                <w:szCs w:val="22"/>
              </w:rPr>
            </w:pPr>
          </w:p>
          <w:p w14:paraId="7EF51CC3" w14:textId="0894D45B" w:rsidR="007A455C" w:rsidRDefault="007A455C" w:rsidP="00561DE8">
            <w:pPr>
              <w:spacing w:after="0"/>
              <w:rPr>
                <w:rFonts w:cstheme="minorHAnsi"/>
                <w:bCs/>
                <w:sz w:val="22"/>
                <w:szCs w:val="22"/>
              </w:rPr>
            </w:pPr>
            <w:r>
              <w:rPr>
                <w:rFonts w:cstheme="minorHAnsi"/>
                <w:bCs/>
                <w:sz w:val="22"/>
                <w:szCs w:val="22"/>
              </w:rPr>
              <w:t>Mildenhall entrance – Average speed 35mph, average maximum 85mph, maximum 114mph.</w:t>
            </w:r>
          </w:p>
          <w:p w14:paraId="255F30BF" w14:textId="77777777" w:rsidR="007A455C" w:rsidRDefault="007A455C" w:rsidP="00561DE8">
            <w:pPr>
              <w:spacing w:after="0"/>
              <w:rPr>
                <w:rFonts w:cstheme="minorHAnsi"/>
                <w:bCs/>
                <w:sz w:val="22"/>
                <w:szCs w:val="22"/>
              </w:rPr>
            </w:pPr>
          </w:p>
          <w:p w14:paraId="0BCB2FF7" w14:textId="2F3441A8" w:rsidR="007A455C" w:rsidRDefault="007A455C" w:rsidP="00561DE8">
            <w:pPr>
              <w:spacing w:after="0"/>
              <w:rPr>
                <w:rFonts w:cstheme="minorHAnsi"/>
                <w:b/>
                <w:sz w:val="22"/>
                <w:szCs w:val="22"/>
              </w:rPr>
            </w:pPr>
            <w:r>
              <w:rPr>
                <w:rFonts w:cstheme="minorHAnsi"/>
                <w:b/>
                <w:sz w:val="22"/>
                <w:szCs w:val="22"/>
              </w:rPr>
              <w:t>Update on Quiet Lanes Signage – Temple Lane</w:t>
            </w:r>
          </w:p>
          <w:p w14:paraId="1F6E73AA" w14:textId="0BD7DDB5" w:rsidR="006F3381" w:rsidRDefault="006F3381" w:rsidP="00561DE8">
            <w:pPr>
              <w:spacing w:after="0"/>
              <w:rPr>
                <w:rFonts w:cstheme="minorHAnsi"/>
                <w:bCs/>
                <w:sz w:val="22"/>
                <w:szCs w:val="22"/>
              </w:rPr>
            </w:pPr>
            <w:r>
              <w:rPr>
                <w:rFonts w:cstheme="minorHAnsi"/>
                <w:bCs/>
                <w:sz w:val="22"/>
                <w:szCs w:val="22"/>
              </w:rPr>
              <w:t>The Clerk presented a location plan for the replacement sign on Temple Lane, it was agreed to request that the new sign be installed 2m closer to the river, after the tree by the gate. The Clerk is to report back to the Speed &amp; Safety / Quiet Lanes Team and request this and chase an installation date.</w:t>
            </w:r>
          </w:p>
          <w:p w14:paraId="6F6256A8" w14:textId="77777777" w:rsidR="006F3381" w:rsidRPr="007A455C" w:rsidRDefault="006F3381" w:rsidP="00561DE8">
            <w:pPr>
              <w:spacing w:after="0"/>
              <w:rPr>
                <w:rFonts w:cstheme="minorHAnsi"/>
                <w:bCs/>
                <w:sz w:val="22"/>
                <w:szCs w:val="22"/>
              </w:rPr>
            </w:pPr>
          </w:p>
          <w:p w14:paraId="1CCE5795" w14:textId="5A34D67D" w:rsidR="00B80675" w:rsidRDefault="00B80675" w:rsidP="00561DE8">
            <w:pPr>
              <w:spacing w:after="0"/>
              <w:rPr>
                <w:rFonts w:cstheme="minorHAnsi"/>
                <w:b/>
                <w:sz w:val="22"/>
                <w:szCs w:val="22"/>
                <w:u w:val="single"/>
              </w:rPr>
            </w:pPr>
            <w:r>
              <w:rPr>
                <w:rFonts w:cstheme="minorHAnsi"/>
                <w:b/>
                <w:sz w:val="22"/>
                <w:szCs w:val="22"/>
                <w:u w:val="single"/>
              </w:rPr>
              <w:t>Parish Matters:</w:t>
            </w:r>
          </w:p>
          <w:p w14:paraId="1CF0C643" w14:textId="77777777" w:rsidR="003A165A" w:rsidRPr="003A165A" w:rsidRDefault="003A165A" w:rsidP="003A165A">
            <w:pPr>
              <w:suppressAutoHyphens/>
              <w:spacing w:after="0" w:line="240" w:lineRule="auto"/>
              <w:rPr>
                <w:rFonts w:ascii="Calibri" w:hAnsi="Calibri" w:cs="Calibri"/>
                <w:b/>
                <w:bCs/>
                <w:sz w:val="22"/>
                <w:szCs w:val="22"/>
              </w:rPr>
            </w:pPr>
            <w:r w:rsidRPr="003A165A">
              <w:rPr>
                <w:rFonts w:ascii="Calibri" w:hAnsi="Calibri" w:cs="Calibri"/>
                <w:b/>
                <w:bCs/>
                <w:sz w:val="22"/>
                <w:szCs w:val="22"/>
              </w:rPr>
              <w:t>Basketball Court Surfacing Quotes / Update on repairs to play area</w:t>
            </w:r>
          </w:p>
          <w:p w14:paraId="053E63E1" w14:textId="3B76D72F" w:rsidR="003A165A" w:rsidRDefault="00BC0CB7" w:rsidP="003A165A">
            <w:pPr>
              <w:suppressAutoHyphens/>
              <w:spacing w:after="0" w:line="240" w:lineRule="auto"/>
              <w:rPr>
                <w:rFonts w:ascii="Calibri" w:hAnsi="Calibri" w:cs="Calibri"/>
                <w:sz w:val="22"/>
                <w:szCs w:val="22"/>
              </w:rPr>
            </w:pPr>
            <w:r>
              <w:rPr>
                <w:rFonts w:ascii="Calibri" w:hAnsi="Calibri" w:cs="Calibri"/>
                <w:sz w:val="22"/>
                <w:szCs w:val="22"/>
              </w:rPr>
              <w:t>The basketball quotes are to be deferred to the next meeting.</w:t>
            </w:r>
          </w:p>
          <w:p w14:paraId="3920BEA4" w14:textId="77777777" w:rsidR="00BC0CB7" w:rsidRDefault="00BC0CB7" w:rsidP="003A165A">
            <w:pPr>
              <w:suppressAutoHyphens/>
              <w:spacing w:after="0" w:line="240" w:lineRule="auto"/>
              <w:rPr>
                <w:rFonts w:ascii="Calibri" w:hAnsi="Calibri" w:cs="Calibri"/>
                <w:sz w:val="22"/>
                <w:szCs w:val="22"/>
              </w:rPr>
            </w:pPr>
          </w:p>
          <w:p w14:paraId="4D439409" w14:textId="4ED74D39" w:rsidR="00BC0CB7" w:rsidRDefault="00BC0CB7" w:rsidP="003A165A">
            <w:pPr>
              <w:suppressAutoHyphens/>
              <w:spacing w:after="0" w:line="240" w:lineRule="auto"/>
              <w:rPr>
                <w:rFonts w:ascii="Calibri" w:hAnsi="Calibri" w:cs="Calibri"/>
                <w:sz w:val="22"/>
                <w:szCs w:val="22"/>
              </w:rPr>
            </w:pPr>
            <w:r>
              <w:rPr>
                <w:rFonts w:ascii="Calibri" w:hAnsi="Calibri" w:cs="Calibri"/>
                <w:sz w:val="22"/>
                <w:szCs w:val="22"/>
              </w:rPr>
              <w:t>Thanks to Cllr. Moss for the repairs to the play area and fencing.</w:t>
            </w:r>
          </w:p>
          <w:p w14:paraId="6B19C73F" w14:textId="77777777" w:rsidR="00BC0CB7" w:rsidRPr="003A165A" w:rsidRDefault="00BC0CB7" w:rsidP="003A165A">
            <w:pPr>
              <w:suppressAutoHyphens/>
              <w:spacing w:after="0" w:line="240" w:lineRule="auto"/>
              <w:rPr>
                <w:rFonts w:ascii="Calibri" w:hAnsi="Calibri" w:cs="Calibri"/>
                <w:sz w:val="22"/>
                <w:szCs w:val="22"/>
              </w:rPr>
            </w:pPr>
          </w:p>
          <w:p w14:paraId="5BF2C01F" w14:textId="455FBF65" w:rsidR="003A165A" w:rsidRPr="003A165A" w:rsidRDefault="003A165A" w:rsidP="003A165A">
            <w:pPr>
              <w:suppressAutoHyphens/>
              <w:spacing w:after="0" w:line="240" w:lineRule="auto"/>
              <w:rPr>
                <w:rFonts w:ascii="Calibri" w:hAnsi="Calibri" w:cs="Calibri"/>
                <w:b/>
                <w:bCs/>
                <w:sz w:val="22"/>
                <w:szCs w:val="22"/>
              </w:rPr>
            </w:pPr>
            <w:r w:rsidRPr="003A165A">
              <w:rPr>
                <w:rFonts w:ascii="Calibri" w:hAnsi="Calibri" w:cs="Calibri"/>
                <w:b/>
                <w:bCs/>
                <w:sz w:val="22"/>
                <w:szCs w:val="22"/>
              </w:rPr>
              <w:t>Discuss rotten “Beware Children Playing” sign +/- replace</w:t>
            </w:r>
          </w:p>
          <w:p w14:paraId="13B6CC5A" w14:textId="59D29C8C" w:rsidR="003A165A" w:rsidRDefault="000409A9" w:rsidP="003A165A">
            <w:pPr>
              <w:suppressAutoHyphens/>
              <w:spacing w:after="0" w:line="240" w:lineRule="auto"/>
              <w:rPr>
                <w:rFonts w:ascii="Calibri" w:hAnsi="Calibri" w:cs="Calibri"/>
                <w:sz w:val="22"/>
                <w:szCs w:val="22"/>
              </w:rPr>
            </w:pPr>
            <w:r>
              <w:rPr>
                <w:rFonts w:ascii="Calibri" w:hAnsi="Calibri" w:cs="Calibri"/>
                <w:sz w:val="22"/>
                <w:szCs w:val="22"/>
              </w:rPr>
              <w:t>Cllr. Moss fixed the sign back onto the post, but it is rotting. It was agreed to wait until the sign was completely unrepairable before looking at replacement.</w:t>
            </w:r>
          </w:p>
          <w:p w14:paraId="6709FB50" w14:textId="77777777" w:rsidR="000409A9" w:rsidRPr="00BC0CB7" w:rsidRDefault="000409A9" w:rsidP="003A165A">
            <w:pPr>
              <w:suppressAutoHyphens/>
              <w:spacing w:after="0" w:line="240" w:lineRule="auto"/>
              <w:rPr>
                <w:rFonts w:ascii="Calibri" w:hAnsi="Calibri" w:cs="Calibri"/>
                <w:sz w:val="22"/>
                <w:szCs w:val="22"/>
              </w:rPr>
            </w:pPr>
          </w:p>
          <w:p w14:paraId="0AC13F8E" w14:textId="021FA984" w:rsidR="003A165A" w:rsidRPr="003A165A" w:rsidRDefault="003A165A" w:rsidP="003A165A">
            <w:pPr>
              <w:suppressAutoHyphens/>
              <w:spacing w:after="0" w:line="240" w:lineRule="auto"/>
              <w:rPr>
                <w:rFonts w:ascii="Calibri" w:hAnsi="Calibri" w:cs="Calibri"/>
                <w:b/>
                <w:bCs/>
                <w:sz w:val="22"/>
                <w:szCs w:val="22"/>
              </w:rPr>
            </w:pPr>
            <w:r w:rsidRPr="003A165A">
              <w:rPr>
                <w:rFonts w:ascii="Calibri" w:hAnsi="Calibri" w:cs="Calibri"/>
                <w:b/>
                <w:bCs/>
                <w:sz w:val="22"/>
                <w:szCs w:val="22"/>
              </w:rPr>
              <w:t>Update on repairs &amp; works on Assets</w:t>
            </w:r>
          </w:p>
          <w:p w14:paraId="12445B3A" w14:textId="587EE858" w:rsidR="004B7041" w:rsidRDefault="000409A9" w:rsidP="00B00741">
            <w:pPr>
              <w:spacing w:after="0"/>
              <w:rPr>
                <w:rFonts w:cstheme="minorHAnsi"/>
                <w:sz w:val="22"/>
                <w:szCs w:val="22"/>
              </w:rPr>
            </w:pPr>
            <w:r>
              <w:rPr>
                <w:rFonts w:cstheme="minorHAnsi"/>
                <w:sz w:val="22"/>
                <w:szCs w:val="22"/>
              </w:rPr>
              <w:t>The Clerk confirmed that the works to the assets had now been completed. The Clerk was asked to contact McDonalds about the litter in the village.</w:t>
            </w:r>
          </w:p>
          <w:p w14:paraId="150E8D72" w14:textId="77777777" w:rsidR="000409A9" w:rsidRPr="004B7041" w:rsidRDefault="000409A9" w:rsidP="00B00741">
            <w:pPr>
              <w:spacing w:after="0"/>
              <w:rPr>
                <w:rFonts w:cstheme="minorHAnsi"/>
                <w:sz w:val="22"/>
                <w:szCs w:val="22"/>
              </w:rPr>
            </w:pPr>
          </w:p>
          <w:p w14:paraId="76C8E24D" w14:textId="5A17AE12" w:rsidR="009450D7" w:rsidRDefault="004F7B3E" w:rsidP="00515495">
            <w:pPr>
              <w:spacing w:after="0"/>
              <w:rPr>
                <w:rFonts w:cstheme="minorHAnsi"/>
                <w:b/>
                <w:sz w:val="22"/>
                <w:szCs w:val="22"/>
                <w:u w:val="single"/>
              </w:rPr>
            </w:pPr>
            <w:r w:rsidRPr="00F65C69">
              <w:rPr>
                <w:rFonts w:cstheme="minorHAnsi"/>
                <w:b/>
                <w:sz w:val="22"/>
                <w:szCs w:val="22"/>
                <w:u w:val="single"/>
              </w:rPr>
              <w:t>Correspondence</w:t>
            </w:r>
            <w:r w:rsidR="0070222F" w:rsidRPr="00F65C69">
              <w:rPr>
                <w:rFonts w:cstheme="minorHAnsi"/>
                <w:b/>
                <w:sz w:val="22"/>
                <w:szCs w:val="22"/>
                <w:u w:val="single"/>
              </w:rPr>
              <w:t>:</w:t>
            </w:r>
          </w:p>
          <w:p w14:paraId="480B68EA" w14:textId="77777777" w:rsidR="001957D8" w:rsidRPr="001957D8" w:rsidRDefault="001957D8" w:rsidP="001957D8">
            <w:pPr>
              <w:pStyle w:val="ListParagraph"/>
              <w:numPr>
                <w:ilvl w:val="0"/>
                <w:numId w:val="3"/>
              </w:numPr>
              <w:spacing w:after="0" w:line="240" w:lineRule="auto"/>
              <w:ind w:left="814"/>
              <w:rPr>
                <w:rFonts w:cstheme="minorHAnsi"/>
                <w:bCs/>
                <w:sz w:val="22"/>
                <w:szCs w:val="22"/>
              </w:rPr>
            </w:pPr>
            <w:r w:rsidRPr="001957D8">
              <w:rPr>
                <w:rFonts w:cstheme="minorHAnsi"/>
                <w:bCs/>
                <w:sz w:val="22"/>
                <w:szCs w:val="22"/>
              </w:rPr>
              <w:t>West Suffolk Council Strategic Priorities for 2024/28 – The Clerk has forwarded the</w:t>
            </w:r>
          </w:p>
          <w:p w14:paraId="78C4AE46" w14:textId="77777777" w:rsid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email to all Councillors for the information.</w:t>
            </w:r>
          </w:p>
          <w:p w14:paraId="6E17948B" w14:textId="77777777" w:rsidR="001957D8" w:rsidRPr="001957D8" w:rsidRDefault="001957D8" w:rsidP="001957D8">
            <w:pPr>
              <w:spacing w:after="0" w:line="240" w:lineRule="auto"/>
              <w:rPr>
                <w:rFonts w:cstheme="minorHAnsi"/>
                <w:bCs/>
                <w:sz w:val="22"/>
                <w:szCs w:val="22"/>
              </w:rPr>
            </w:pPr>
          </w:p>
          <w:p w14:paraId="2C5EA865" w14:textId="49339D60" w:rsidR="001957D8" w:rsidRPr="001957D8" w:rsidRDefault="001957D8" w:rsidP="001957D8">
            <w:pPr>
              <w:pStyle w:val="ListParagraph"/>
              <w:numPr>
                <w:ilvl w:val="0"/>
                <w:numId w:val="3"/>
              </w:numPr>
              <w:spacing w:after="0" w:line="240" w:lineRule="auto"/>
              <w:ind w:left="814"/>
              <w:rPr>
                <w:rFonts w:cstheme="minorHAnsi"/>
                <w:bCs/>
                <w:sz w:val="22"/>
                <w:szCs w:val="22"/>
              </w:rPr>
            </w:pPr>
            <w:r w:rsidRPr="001957D8">
              <w:rPr>
                <w:rFonts w:cstheme="minorHAnsi"/>
                <w:bCs/>
                <w:sz w:val="22"/>
                <w:szCs w:val="22"/>
              </w:rPr>
              <w:t>PCC Precept 2024/25 Survey – The PCC has launched a survey to gauge public</w:t>
            </w:r>
          </w:p>
          <w:p w14:paraId="466EF2FF" w14:textId="77777777" w:rsidR="001957D8" w:rsidRP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opinion on the precept proposal to raise the Precept for the PCC portion by £13 per</w:t>
            </w:r>
          </w:p>
          <w:p w14:paraId="296D0558" w14:textId="77777777" w:rsidR="001957D8" w:rsidRP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year (for a Band D property) go to the PCC website for more information;</w:t>
            </w:r>
          </w:p>
          <w:p w14:paraId="5672B93D" w14:textId="77777777" w:rsidR="001957D8" w:rsidRP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https://suffolk-pcc.gov.uk/news/precept-survey-pcc-proposes-increase-in-precept-to-</w:t>
            </w:r>
          </w:p>
          <w:p w14:paraId="0A3942D0" w14:textId="77777777" w:rsid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fund-constabulary-in-2024-25</w:t>
            </w:r>
          </w:p>
          <w:p w14:paraId="4DE3DFE1" w14:textId="77777777" w:rsidR="001957D8" w:rsidRPr="001957D8" w:rsidRDefault="001957D8" w:rsidP="001957D8">
            <w:pPr>
              <w:pStyle w:val="ListParagraph"/>
              <w:spacing w:after="0" w:line="240" w:lineRule="auto"/>
              <w:ind w:left="814"/>
              <w:rPr>
                <w:rFonts w:cstheme="minorHAnsi"/>
                <w:bCs/>
                <w:sz w:val="22"/>
                <w:szCs w:val="22"/>
              </w:rPr>
            </w:pPr>
          </w:p>
          <w:p w14:paraId="51C4DD62" w14:textId="683E4299" w:rsidR="001957D8" w:rsidRPr="001957D8" w:rsidRDefault="001957D8" w:rsidP="001957D8">
            <w:pPr>
              <w:pStyle w:val="ListParagraph"/>
              <w:numPr>
                <w:ilvl w:val="0"/>
                <w:numId w:val="3"/>
              </w:numPr>
              <w:spacing w:after="0" w:line="240" w:lineRule="auto"/>
              <w:ind w:left="814"/>
              <w:rPr>
                <w:rFonts w:cstheme="minorHAnsi"/>
                <w:bCs/>
                <w:sz w:val="22"/>
                <w:szCs w:val="22"/>
              </w:rPr>
            </w:pPr>
            <w:r w:rsidRPr="001957D8">
              <w:rPr>
                <w:rFonts w:cstheme="minorHAnsi"/>
                <w:bCs/>
                <w:sz w:val="22"/>
                <w:szCs w:val="22"/>
              </w:rPr>
              <w:t>Visit from the WSC C</w:t>
            </w:r>
            <w:r>
              <w:rPr>
                <w:rFonts w:cstheme="minorHAnsi"/>
                <w:bCs/>
                <w:sz w:val="22"/>
                <w:szCs w:val="22"/>
              </w:rPr>
              <w:t>ha</w:t>
            </w:r>
            <w:r w:rsidRPr="001957D8">
              <w:rPr>
                <w:rFonts w:cstheme="minorHAnsi"/>
                <w:bCs/>
                <w:sz w:val="22"/>
                <w:szCs w:val="22"/>
              </w:rPr>
              <w:t>ir, Roger Dicker – The Clerk advised that Cllr. Dicker would</w:t>
            </w:r>
          </w:p>
          <w:p w14:paraId="086DDECF" w14:textId="77777777" w:rsidR="001957D8" w:rsidRPr="001957D8"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lastRenderedPageBreak/>
              <w:t>like to attend a PC meeting to strengthen relationships with the Parish Councils in</w:t>
            </w:r>
          </w:p>
          <w:p w14:paraId="1645B742" w14:textId="747947C8" w:rsidR="00382653" w:rsidRDefault="001957D8" w:rsidP="001957D8">
            <w:pPr>
              <w:pStyle w:val="ListParagraph"/>
              <w:spacing w:after="0" w:line="240" w:lineRule="auto"/>
              <w:ind w:left="814"/>
              <w:rPr>
                <w:rFonts w:cstheme="minorHAnsi"/>
                <w:bCs/>
                <w:sz w:val="22"/>
                <w:szCs w:val="22"/>
              </w:rPr>
            </w:pPr>
            <w:r w:rsidRPr="001957D8">
              <w:rPr>
                <w:rFonts w:cstheme="minorHAnsi"/>
                <w:bCs/>
                <w:sz w:val="22"/>
                <w:szCs w:val="22"/>
              </w:rPr>
              <w:t xml:space="preserve">West Suffolk, </w:t>
            </w:r>
            <w:r>
              <w:rPr>
                <w:rFonts w:cstheme="minorHAnsi"/>
                <w:bCs/>
                <w:sz w:val="22"/>
                <w:szCs w:val="22"/>
              </w:rPr>
              <w:t>the Clerk forwarded to the Council for their attention and response.</w:t>
            </w:r>
          </w:p>
          <w:p w14:paraId="28D606CD" w14:textId="77777777" w:rsidR="001957D8" w:rsidRDefault="001957D8" w:rsidP="001957D8">
            <w:pPr>
              <w:pStyle w:val="ListParagraph"/>
              <w:spacing w:after="0" w:line="240" w:lineRule="auto"/>
              <w:ind w:left="814"/>
              <w:rPr>
                <w:rFonts w:cstheme="minorHAnsi"/>
                <w:bCs/>
                <w:sz w:val="22"/>
                <w:szCs w:val="22"/>
              </w:rPr>
            </w:pPr>
          </w:p>
          <w:p w14:paraId="50492027" w14:textId="67E6DEB1" w:rsidR="001957D8" w:rsidRDefault="001957D8" w:rsidP="001957D8">
            <w:pPr>
              <w:pStyle w:val="ListParagraph"/>
              <w:numPr>
                <w:ilvl w:val="0"/>
                <w:numId w:val="3"/>
              </w:numPr>
              <w:spacing w:after="0" w:line="240" w:lineRule="auto"/>
              <w:rPr>
                <w:rFonts w:cstheme="minorHAnsi"/>
                <w:bCs/>
                <w:sz w:val="22"/>
                <w:szCs w:val="22"/>
              </w:rPr>
            </w:pPr>
            <w:r>
              <w:rPr>
                <w:rFonts w:cstheme="minorHAnsi"/>
                <w:bCs/>
                <w:sz w:val="22"/>
                <w:szCs w:val="22"/>
              </w:rPr>
              <w:t>The Clerk advised that she had been contacted by the new Police Community Sergeant, Chris White to introduce themselves and that they would hopefully be attending the March PC meeting.</w:t>
            </w:r>
          </w:p>
          <w:p w14:paraId="7E7BC32E" w14:textId="77777777" w:rsidR="001957D8" w:rsidRPr="001957D8" w:rsidRDefault="001957D8" w:rsidP="001957D8">
            <w:pPr>
              <w:pStyle w:val="ListParagraph"/>
              <w:spacing w:after="0" w:line="240" w:lineRule="auto"/>
              <w:ind w:left="1440"/>
              <w:rPr>
                <w:rFonts w:cstheme="minorHAnsi"/>
                <w:bCs/>
                <w:sz w:val="22"/>
                <w:szCs w:val="22"/>
              </w:rPr>
            </w:pPr>
          </w:p>
          <w:p w14:paraId="318A42CC" w14:textId="2E11415A" w:rsidR="008A6B33" w:rsidRPr="00403375" w:rsidRDefault="00A21B2E" w:rsidP="00403375">
            <w:pPr>
              <w:spacing w:after="0" w:line="240" w:lineRule="auto"/>
              <w:rPr>
                <w:rFonts w:cstheme="minorHAnsi"/>
                <w:b/>
                <w:sz w:val="22"/>
                <w:szCs w:val="22"/>
              </w:rPr>
            </w:pPr>
            <w:r w:rsidRPr="00403375">
              <w:rPr>
                <w:rFonts w:eastAsia="Times New Roman" w:cstheme="minorHAnsi"/>
                <w:b/>
                <w:color w:val="000000"/>
                <w:sz w:val="22"/>
                <w:szCs w:val="22"/>
                <w:u w:val="single"/>
              </w:rPr>
              <w:t>F</w:t>
            </w:r>
            <w:r w:rsidR="008A6B33" w:rsidRPr="00403375">
              <w:rPr>
                <w:rFonts w:cstheme="minorHAnsi"/>
                <w:b/>
                <w:sz w:val="22"/>
                <w:szCs w:val="22"/>
                <w:u w:val="single"/>
              </w:rPr>
              <w:t>inance &amp; Policies</w:t>
            </w:r>
            <w:r w:rsidR="00561DE8" w:rsidRPr="00403375">
              <w:rPr>
                <w:rFonts w:cstheme="minorHAnsi"/>
                <w:b/>
                <w:sz w:val="22"/>
                <w:szCs w:val="22"/>
              </w:rPr>
              <w:t>:</w:t>
            </w:r>
            <w:r w:rsidR="008A6B33" w:rsidRPr="00403375">
              <w:rPr>
                <w:rFonts w:cstheme="minorHAnsi"/>
                <w:b/>
                <w:sz w:val="22"/>
                <w:szCs w:val="22"/>
              </w:rPr>
              <w:tab/>
            </w:r>
          </w:p>
          <w:p w14:paraId="20315DEF" w14:textId="77777777" w:rsidR="008A6B33" w:rsidRPr="00F65C69" w:rsidRDefault="008A6B33" w:rsidP="008A6B33">
            <w:pPr>
              <w:spacing w:after="0" w:line="240" w:lineRule="auto"/>
              <w:rPr>
                <w:rFonts w:cstheme="minorHAnsi"/>
                <w:b/>
                <w:sz w:val="22"/>
                <w:szCs w:val="22"/>
              </w:rPr>
            </w:pPr>
            <w:r w:rsidRPr="00F65C69">
              <w:rPr>
                <w:rFonts w:cstheme="minorHAnsi"/>
                <w:b/>
                <w:sz w:val="22"/>
                <w:szCs w:val="22"/>
              </w:rPr>
              <w:t xml:space="preserve">Parish Council Bank Reconciliation from list of payments/receipts </w:t>
            </w:r>
          </w:p>
          <w:p w14:paraId="20ED5ACA" w14:textId="4034C724" w:rsidR="00A87EA9" w:rsidRPr="00F65C69" w:rsidRDefault="00A87EA9" w:rsidP="00A87EA9">
            <w:pPr>
              <w:spacing w:after="0" w:line="240" w:lineRule="auto"/>
              <w:rPr>
                <w:rFonts w:cstheme="minorHAnsi"/>
                <w:b/>
                <w:bCs/>
                <w:sz w:val="22"/>
                <w:szCs w:val="22"/>
              </w:rPr>
            </w:pPr>
            <w:r w:rsidRPr="00F65C69">
              <w:rPr>
                <w:rFonts w:cstheme="minorHAnsi"/>
                <w:bCs/>
                <w:sz w:val="22"/>
                <w:szCs w:val="22"/>
              </w:rPr>
              <w:t>The Payments and receipts were scrutinised and approved. The account balance was confirmed as £</w:t>
            </w:r>
            <w:r w:rsidR="009450D7">
              <w:rPr>
                <w:rFonts w:cstheme="minorHAnsi"/>
                <w:bCs/>
                <w:sz w:val="22"/>
                <w:szCs w:val="22"/>
              </w:rPr>
              <w:t>1</w:t>
            </w:r>
            <w:r w:rsidR="001957D8">
              <w:rPr>
                <w:rFonts w:cstheme="minorHAnsi"/>
                <w:bCs/>
                <w:sz w:val="22"/>
                <w:szCs w:val="22"/>
              </w:rPr>
              <w:t>4,263.57</w:t>
            </w:r>
            <w:r w:rsidRPr="00F65C69">
              <w:rPr>
                <w:rFonts w:cstheme="minorHAnsi"/>
                <w:bCs/>
                <w:sz w:val="22"/>
                <w:szCs w:val="22"/>
              </w:rPr>
              <w:t xml:space="preserve"> as of </w:t>
            </w:r>
            <w:r w:rsidR="001957D8">
              <w:rPr>
                <w:rFonts w:cstheme="minorHAnsi"/>
                <w:bCs/>
                <w:sz w:val="22"/>
                <w:szCs w:val="22"/>
              </w:rPr>
              <w:t>10</w:t>
            </w:r>
            <w:r w:rsidR="001957D8" w:rsidRPr="001957D8">
              <w:rPr>
                <w:rFonts w:cstheme="minorHAnsi"/>
                <w:bCs/>
                <w:sz w:val="22"/>
                <w:szCs w:val="22"/>
                <w:vertAlign w:val="superscript"/>
              </w:rPr>
              <w:t>th</w:t>
            </w:r>
            <w:r w:rsidR="001957D8">
              <w:rPr>
                <w:rFonts w:cstheme="minorHAnsi"/>
                <w:bCs/>
                <w:sz w:val="22"/>
                <w:szCs w:val="22"/>
              </w:rPr>
              <w:t xml:space="preserve"> January</w:t>
            </w:r>
            <w:r w:rsidR="003B3841">
              <w:rPr>
                <w:rFonts w:cstheme="minorHAnsi"/>
                <w:bCs/>
                <w:sz w:val="22"/>
                <w:szCs w:val="22"/>
              </w:rPr>
              <w:t xml:space="preserve"> 202</w:t>
            </w:r>
            <w:r w:rsidR="001957D8">
              <w:rPr>
                <w:rFonts w:cstheme="minorHAnsi"/>
                <w:bCs/>
                <w:sz w:val="22"/>
                <w:szCs w:val="22"/>
              </w:rPr>
              <w:t>4</w:t>
            </w:r>
            <w:r w:rsidR="00E207EF">
              <w:rPr>
                <w:rFonts w:cstheme="minorHAnsi"/>
                <w:bCs/>
                <w:sz w:val="22"/>
                <w:szCs w:val="22"/>
              </w:rPr>
              <w:t>.</w:t>
            </w:r>
          </w:p>
          <w:p w14:paraId="4CC0BD5E" w14:textId="0A04232A" w:rsidR="00A87EA9" w:rsidRPr="00F65C69" w:rsidRDefault="00A87EA9" w:rsidP="00A87EA9">
            <w:pPr>
              <w:spacing w:after="0"/>
              <w:rPr>
                <w:rFonts w:cstheme="minorHAnsi"/>
                <w:b/>
                <w:bCs/>
                <w:sz w:val="22"/>
                <w:szCs w:val="22"/>
                <w:u w:val="single"/>
              </w:rPr>
            </w:pPr>
            <w:r w:rsidRPr="00F65C69">
              <w:rPr>
                <w:rFonts w:cstheme="minorHAnsi"/>
                <w:b/>
                <w:bCs/>
                <w:sz w:val="22"/>
                <w:szCs w:val="22"/>
                <w:u w:val="single"/>
              </w:rPr>
              <w:t>Resolved 2</w:t>
            </w:r>
            <w:r w:rsidR="001957D8">
              <w:rPr>
                <w:rFonts w:cstheme="minorHAnsi"/>
                <w:b/>
                <w:bCs/>
                <w:sz w:val="22"/>
                <w:szCs w:val="22"/>
                <w:u w:val="single"/>
              </w:rPr>
              <w:t>4/0</w:t>
            </w:r>
            <w:r w:rsidR="00354CB9">
              <w:rPr>
                <w:rFonts w:cstheme="minorHAnsi"/>
                <w:b/>
                <w:bCs/>
                <w:sz w:val="22"/>
                <w:szCs w:val="22"/>
                <w:u w:val="single"/>
              </w:rPr>
              <w:t>1</w:t>
            </w:r>
            <w:r w:rsidR="009450D7">
              <w:rPr>
                <w:rFonts w:cstheme="minorHAnsi"/>
                <w:b/>
                <w:bCs/>
                <w:sz w:val="22"/>
                <w:szCs w:val="22"/>
                <w:u w:val="single"/>
              </w:rPr>
              <w:t>/9</w:t>
            </w:r>
            <w:r w:rsidRPr="00F65C69">
              <w:rPr>
                <w:rFonts w:cstheme="minorHAnsi"/>
                <w:b/>
                <w:bCs/>
                <w:sz w:val="22"/>
                <w:szCs w:val="22"/>
                <w:u w:val="single"/>
              </w:rPr>
              <w:t>.01.</w:t>
            </w:r>
          </w:p>
          <w:p w14:paraId="192D8BA7" w14:textId="0A13C42F" w:rsidR="00A87EA9" w:rsidRPr="00F65C69" w:rsidRDefault="00A87EA9" w:rsidP="00A87EA9">
            <w:pPr>
              <w:spacing w:after="0"/>
              <w:rPr>
                <w:rFonts w:cstheme="minorHAnsi"/>
                <w:b/>
                <w:bCs/>
                <w:sz w:val="22"/>
                <w:szCs w:val="22"/>
                <w:u w:val="single"/>
              </w:rPr>
            </w:pPr>
            <w:r w:rsidRPr="00F65C69">
              <w:rPr>
                <w:rFonts w:cstheme="minorHAnsi"/>
                <w:bCs/>
                <w:sz w:val="22"/>
                <w:szCs w:val="22"/>
              </w:rPr>
              <w:t>That the Bank balances and reconciliation of payments &amp; receipts be received and adopted and initialled as such by the Chair of the meeting (</w:t>
            </w:r>
            <w:r w:rsidR="003B3841">
              <w:rPr>
                <w:rFonts w:cstheme="minorHAnsi"/>
                <w:bCs/>
                <w:sz w:val="22"/>
                <w:szCs w:val="22"/>
              </w:rPr>
              <w:t>D</w:t>
            </w:r>
            <w:r w:rsidR="00E60038">
              <w:rPr>
                <w:rFonts w:cstheme="minorHAnsi"/>
                <w:bCs/>
                <w:sz w:val="22"/>
                <w:szCs w:val="22"/>
              </w:rPr>
              <w:t>B</w:t>
            </w:r>
            <w:r w:rsidRPr="00F65C69">
              <w:rPr>
                <w:rFonts w:cstheme="minorHAnsi"/>
                <w:bCs/>
                <w:sz w:val="22"/>
                <w:szCs w:val="22"/>
              </w:rPr>
              <w:t>).</w:t>
            </w:r>
          </w:p>
          <w:p w14:paraId="03534A9B" w14:textId="77777777" w:rsidR="00561DE8" w:rsidRPr="00F65C69" w:rsidRDefault="00561DE8" w:rsidP="008A6B33">
            <w:pPr>
              <w:spacing w:after="0" w:line="240" w:lineRule="auto"/>
              <w:rPr>
                <w:rFonts w:cstheme="minorHAnsi"/>
                <w:b/>
                <w:sz w:val="22"/>
                <w:szCs w:val="22"/>
                <w:u w:val="single"/>
              </w:rPr>
            </w:pPr>
          </w:p>
          <w:p w14:paraId="2D61D3FB" w14:textId="77777777" w:rsidR="008A6B33" w:rsidRPr="00F65C69" w:rsidRDefault="006A239F" w:rsidP="008A6B33">
            <w:pPr>
              <w:spacing w:after="0" w:line="240" w:lineRule="auto"/>
              <w:rPr>
                <w:rFonts w:cstheme="minorHAnsi"/>
                <w:b/>
                <w:sz w:val="22"/>
                <w:szCs w:val="22"/>
              </w:rPr>
            </w:pPr>
            <w:r w:rsidRPr="00F65C69">
              <w:rPr>
                <w:rFonts w:cstheme="minorHAnsi"/>
                <w:b/>
                <w:sz w:val="22"/>
                <w:szCs w:val="22"/>
              </w:rPr>
              <w:t>Payment Schedule for signing and approval</w:t>
            </w:r>
            <w:r w:rsidR="008A6B33" w:rsidRPr="00F65C69">
              <w:rPr>
                <w:rFonts w:cstheme="minorHAnsi"/>
                <w:b/>
                <w:sz w:val="22"/>
                <w:szCs w:val="22"/>
              </w:rPr>
              <w:t xml:space="preserve"> </w:t>
            </w:r>
            <w:r w:rsidRPr="00F65C69">
              <w:rPr>
                <w:rFonts w:cstheme="minorHAnsi"/>
                <w:b/>
                <w:sz w:val="22"/>
                <w:szCs w:val="22"/>
              </w:rPr>
              <w:t>for</w:t>
            </w:r>
            <w:r w:rsidR="008A6B33" w:rsidRPr="00F65C69">
              <w:rPr>
                <w:rFonts w:cstheme="minorHAnsi"/>
                <w:b/>
                <w:sz w:val="22"/>
                <w:szCs w:val="22"/>
              </w:rPr>
              <w:t xml:space="preserve"> payment of outstanding invoices</w:t>
            </w:r>
          </w:p>
          <w:p w14:paraId="1C2B9109" w14:textId="1D760714" w:rsidR="00C206C5" w:rsidRDefault="00A95063" w:rsidP="00A87EA9">
            <w:pPr>
              <w:spacing w:after="0" w:line="240" w:lineRule="auto"/>
              <w:rPr>
                <w:rFonts w:cstheme="minorHAnsi"/>
                <w:b/>
                <w:sz w:val="22"/>
                <w:szCs w:val="22"/>
                <w:u w:val="single"/>
              </w:rPr>
            </w:pPr>
            <w:r>
              <w:rPr>
                <w:rFonts w:cstheme="minorHAnsi"/>
                <w:b/>
                <w:sz w:val="22"/>
                <w:szCs w:val="22"/>
                <w:u w:val="single"/>
              </w:rPr>
              <w:t>Resolved 2</w:t>
            </w:r>
            <w:r w:rsidR="001957D8">
              <w:rPr>
                <w:rFonts w:cstheme="minorHAnsi"/>
                <w:b/>
                <w:sz w:val="22"/>
                <w:szCs w:val="22"/>
                <w:u w:val="single"/>
              </w:rPr>
              <w:t>4/0</w:t>
            </w:r>
            <w:r w:rsidR="00354CB9">
              <w:rPr>
                <w:rFonts w:cstheme="minorHAnsi"/>
                <w:b/>
                <w:sz w:val="22"/>
                <w:szCs w:val="22"/>
                <w:u w:val="single"/>
              </w:rPr>
              <w:t>1</w:t>
            </w:r>
            <w:r w:rsidR="009450D7">
              <w:rPr>
                <w:rFonts w:cstheme="minorHAnsi"/>
                <w:b/>
                <w:sz w:val="22"/>
                <w:szCs w:val="22"/>
                <w:u w:val="single"/>
              </w:rPr>
              <w:t>/9</w:t>
            </w:r>
            <w:r>
              <w:rPr>
                <w:rFonts w:cstheme="minorHAnsi"/>
                <w:b/>
                <w:sz w:val="22"/>
                <w:szCs w:val="22"/>
                <w:u w:val="single"/>
              </w:rPr>
              <w:t>.02</w:t>
            </w:r>
          </w:p>
          <w:p w14:paraId="429B0E22" w14:textId="1B4D26B2" w:rsidR="001957D8" w:rsidRDefault="001957D8" w:rsidP="00A87EA9">
            <w:pPr>
              <w:spacing w:after="0" w:line="240" w:lineRule="auto"/>
              <w:rPr>
                <w:rFonts w:cstheme="minorHAnsi"/>
                <w:bCs/>
                <w:sz w:val="22"/>
                <w:szCs w:val="22"/>
              </w:rPr>
            </w:pPr>
            <w:r>
              <w:rPr>
                <w:rFonts w:cstheme="minorHAnsi"/>
                <w:bCs/>
                <w:sz w:val="22"/>
                <w:szCs w:val="22"/>
              </w:rPr>
              <w:t>The payment authorisation sheet was signed by Cllr. D. Baugh, Cllr. V. Halford and the Clerk/RFO.</w:t>
            </w:r>
          </w:p>
          <w:p w14:paraId="11A25156" w14:textId="77777777" w:rsidR="001957D8" w:rsidRPr="001957D8" w:rsidRDefault="001957D8" w:rsidP="00A87EA9">
            <w:pPr>
              <w:spacing w:after="0" w:line="240" w:lineRule="auto"/>
              <w:rPr>
                <w:rFonts w:cstheme="minorHAnsi"/>
                <w:bCs/>
                <w:sz w:val="22"/>
                <w:szCs w:val="22"/>
              </w:rPr>
            </w:pPr>
          </w:p>
          <w:tbl>
            <w:tblPr>
              <w:tblStyle w:val="TableGrid"/>
              <w:tblW w:w="9208" w:type="dxa"/>
              <w:tblLayout w:type="fixed"/>
              <w:tblLook w:val="04A0" w:firstRow="1" w:lastRow="0" w:firstColumn="1" w:lastColumn="0" w:noHBand="0" w:noVBand="1"/>
            </w:tblPr>
            <w:tblGrid>
              <w:gridCol w:w="2130"/>
              <w:gridCol w:w="2337"/>
              <w:gridCol w:w="1838"/>
              <w:gridCol w:w="1642"/>
              <w:gridCol w:w="1261"/>
            </w:tblGrid>
            <w:tr w:rsidR="00354CB9" w14:paraId="45FEF0C0" w14:textId="77777777" w:rsidTr="00354CB9">
              <w:tc>
                <w:tcPr>
                  <w:tcW w:w="2130" w:type="dxa"/>
                </w:tcPr>
                <w:p w14:paraId="6171AAB3" w14:textId="77777777" w:rsidR="00354CB9" w:rsidRDefault="00354CB9" w:rsidP="002E65F7">
                  <w:pPr>
                    <w:framePr w:hSpace="180" w:wrap="around" w:vAnchor="text" w:hAnchor="text" w:y="1"/>
                    <w:widowControl w:val="0"/>
                    <w:spacing w:after="0" w:line="240" w:lineRule="auto"/>
                    <w:suppressOverlap/>
                    <w:rPr>
                      <w:b/>
                      <w:bCs/>
                    </w:rPr>
                  </w:pPr>
                  <w:r>
                    <w:rPr>
                      <w:rFonts w:eastAsia="Calibri"/>
                      <w:b/>
                      <w:bCs/>
                    </w:rPr>
                    <w:t>Payee</w:t>
                  </w:r>
                </w:p>
              </w:tc>
              <w:tc>
                <w:tcPr>
                  <w:tcW w:w="2337" w:type="dxa"/>
                </w:tcPr>
                <w:p w14:paraId="60AE887D" w14:textId="77777777" w:rsidR="00354CB9" w:rsidRDefault="00354CB9" w:rsidP="002E65F7">
                  <w:pPr>
                    <w:framePr w:hSpace="180" w:wrap="around" w:vAnchor="text" w:hAnchor="text" w:y="1"/>
                    <w:widowControl w:val="0"/>
                    <w:spacing w:after="0" w:line="240" w:lineRule="auto"/>
                    <w:suppressOverlap/>
                    <w:rPr>
                      <w:b/>
                      <w:bCs/>
                    </w:rPr>
                  </w:pPr>
                  <w:r>
                    <w:rPr>
                      <w:rFonts w:eastAsia="Calibri"/>
                      <w:b/>
                      <w:bCs/>
                    </w:rPr>
                    <w:t xml:space="preserve">Details </w:t>
                  </w:r>
                </w:p>
              </w:tc>
              <w:tc>
                <w:tcPr>
                  <w:tcW w:w="1838" w:type="dxa"/>
                </w:tcPr>
                <w:p w14:paraId="22B72018" w14:textId="77777777" w:rsidR="00354CB9" w:rsidRDefault="00354CB9" w:rsidP="002E65F7">
                  <w:pPr>
                    <w:framePr w:hSpace="180" w:wrap="around" w:vAnchor="text" w:hAnchor="text" w:y="1"/>
                    <w:widowControl w:val="0"/>
                    <w:spacing w:after="0" w:line="240" w:lineRule="auto"/>
                    <w:suppressOverlap/>
                    <w:rPr>
                      <w:b/>
                      <w:bCs/>
                    </w:rPr>
                  </w:pPr>
                  <w:r>
                    <w:rPr>
                      <w:rFonts w:eastAsia="Calibri"/>
                      <w:b/>
                      <w:bCs/>
                    </w:rPr>
                    <w:t>Invoice number</w:t>
                  </w:r>
                </w:p>
              </w:tc>
              <w:tc>
                <w:tcPr>
                  <w:tcW w:w="1642" w:type="dxa"/>
                </w:tcPr>
                <w:p w14:paraId="311FFB49" w14:textId="77777777" w:rsidR="00354CB9" w:rsidRDefault="00354CB9" w:rsidP="002E65F7">
                  <w:pPr>
                    <w:framePr w:hSpace="180" w:wrap="around" w:vAnchor="text" w:hAnchor="text" w:y="1"/>
                    <w:widowControl w:val="0"/>
                    <w:spacing w:after="0" w:line="240" w:lineRule="auto"/>
                    <w:suppressOverlap/>
                    <w:jc w:val="center"/>
                    <w:rPr>
                      <w:b/>
                      <w:bCs/>
                    </w:rPr>
                  </w:pPr>
                  <w:r>
                    <w:rPr>
                      <w:rFonts w:eastAsia="Calibri"/>
                      <w:b/>
                      <w:bCs/>
                    </w:rPr>
                    <w:t>Total</w:t>
                  </w:r>
                </w:p>
              </w:tc>
              <w:tc>
                <w:tcPr>
                  <w:tcW w:w="1261" w:type="dxa"/>
                </w:tcPr>
                <w:p w14:paraId="32F7DC23" w14:textId="77777777" w:rsidR="00354CB9" w:rsidRDefault="00354CB9" w:rsidP="002E65F7">
                  <w:pPr>
                    <w:framePr w:hSpace="180" w:wrap="around" w:vAnchor="text" w:hAnchor="text" w:y="1"/>
                    <w:widowControl w:val="0"/>
                    <w:spacing w:after="0" w:line="240" w:lineRule="auto"/>
                    <w:suppressOverlap/>
                    <w:rPr>
                      <w:b/>
                      <w:bCs/>
                    </w:rPr>
                  </w:pPr>
                  <w:r>
                    <w:rPr>
                      <w:rFonts w:eastAsia="Calibri"/>
                      <w:b/>
                      <w:bCs/>
                    </w:rPr>
                    <w:t>Power</w:t>
                  </w:r>
                </w:p>
                <w:p w14:paraId="69C50287" w14:textId="77777777" w:rsidR="00354CB9" w:rsidRDefault="00354CB9" w:rsidP="002E65F7">
                  <w:pPr>
                    <w:framePr w:hSpace="180" w:wrap="around" w:vAnchor="text" w:hAnchor="text" w:y="1"/>
                    <w:widowControl w:val="0"/>
                    <w:spacing w:after="0" w:line="240" w:lineRule="auto"/>
                    <w:suppressOverlap/>
                    <w:rPr>
                      <w:b/>
                      <w:bCs/>
                    </w:rPr>
                  </w:pPr>
                  <w:r>
                    <w:rPr>
                      <w:rFonts w:eastAsia="Calibri"/>
                      <w:b/>
                      <w:bCs/>
                    </w:rPr>
                    <w:t xml:space="preserve"> to pay* </w:t>
                  </w:r>
                </w:p>
              </w:tc>
            </w:tr>
            <w:tr w:rsidR="00354CB9" w14:paraId="6461F4ED" w14:textId="77777777" w:rsidTr="00354CB9">
              <w:tc>
                <w:tcPr>
                  <w:tcW w:w="2130" w:type="dxa"/>
                  <w:shd w:val="clear" w:color="000000" w:fill="FFFFFF"/>
                  <w:vAlign w:val="bottom"/>
                </w:tcPr>
                <w:p w14:paraId="6066CB51" w14:textId="50519755"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HMRC</w:t>
                  </w:r>
                </w:p>
              </w:tc>
              <w:tc>
                <w:tcPr>
                  <w:tcW w:w="2337" w:type="dxa"/>
                  <w:tcBorders>
                    <w:left w:val="nil"/>
                  </w:tcBorders>
                  <w:shd w:val="clear" w:color="000000" w:fill="FFFFFF"/>
                  <w:vAlign w:val="bottom"/>
                </w:tcPr>
                <w:p w14:paraId="6292CCE6" w14:textId="42C86D73"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 xml:space="preserve">PAYE </w:t>
                  </w:r>
                  <w:r w:rsidR="0089206A">
                    <w:rPr>
                      <w:rFonts w:ascii="Calibri" w:eastAsia="Calibri" w:hAnsi="Calibri"/>
                    </w:rPr>
                    <w:t>Qtr.</w:t>
                  </w:r>
                  <w:r>
                    <w:rPr>
                      <w:rFonts w:ascii="Calibri" w:eastAsia="Calibri" w:hAnsi="Calibri"/>
                    </w:rPr>
                    <w:t xml:space="preserve"> 3 23/24</w:t>
                  </w:r>
                </w:p>
              </w:tc>
              <w:tc>
                <w:tcPr>
                  <w:tcW w:w="1838" w:type="dxa"/>
                  <w:shd w:val="clear" w:color="000000" w:fill="FFFFFF"/>
                  <w:vAlign w:val="bottom"/>
                </w:tcPr>
                <w:p w14:paraId="34CB71AA" w14:textId="466E12D8"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P30</w:t>
                  </w:r>
                </w:p>
              </w:tc>
              <w:tc>
                <w:tcPr>
                  <w:tcW w:w="1642" w:type="dxa"/>
                  <w:tcBorders>
                    <w:top w:val="nil"/>
                  </w:tcBorders>
                  <w:shd w:val="clear" w:color="000000" w:fill="FFFFFF"/>
                  <w:vAlign w:val="bottom"/>
                </w:tcPr>
                <w:p w14:paraId="1E5995F2" w14:textId="0E3DA9A0" w:rsidR="00354CB9" w:rsidRDefault="009B70B4" w:rsidP="009B70B4">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£140.00</w:t>
                  </w:r>
                </w:p>
              </w:tc>
              <w:tc>
                <w:tcPr>
                  <w:tcW w:w="1261" w:type="dxa"/>
                </w:tcPr>
                <w:p w14:paraId="6DDA2247" w14:textId="6EA1051C"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3</w:t>
                  </w:r>
                </w:p>
              </w:tc>
            </w:tr>
            <w:tr w:rsidR="00354CB9" w14:paraId="259C7917" w14:textId="77777777" w:rsidTr="00354CB9">
              <w:tc>
                <w:tcPr>
                  <w:tcW w:w="2130" w:type="dxa"/>
                  <w:tcBorders>
                    <w:top w:val="nil"/>
                  </w:tcBorders>
                  <w:shd w:val="clear" w:color="000000" w:fill="FFFFFF"/>
                  <w:vAlign w:val="bottom"/>
                </w:tcPr>
                <w:p w14:paraId="1CFE211C" w14:textId="112643DB"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SCC</w:t>
                  </w:r>
                </w:p>
              </w:tc>
              <w:tc>
                <w:tcPr>
                  <w:tcW w:w="2337" w:type="dxa"/>
                  <w:tcBorders>
                    <w:top w:val="nil"/>
                    <w:left w:val="nil"/>
                  </w:tcBorders>
                  <w:shd w:val="clear" w:color="000000" w:fill="FFFFFF"/>
                  <w:vAlign w:val="bottom"/>
                </w:tcPr>
                <w:p w14:paraId="5C48F00F" w14:textId="658D13D4"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Street Furniture Licence</w:t>
                  </w:r>
                </w:p>
              </w:tc>
              <w:tc>
                <w:tcPr>
                  <w:tcW w:w="1838" w:type="dxa"/>
                  <w:tcBorders>
                    <w:top w:val="nil"/>
                  </w:tcBorders>
                  <w:shd w:val="clear" w:color="000000" w:fill="FFFFFF"/>
                  <w:vAlign w:val="bottom"/>
                </w:tcPr>
                <w:p w14:paraId="752E54D3" w14:textId="703E91FE"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w:t>
                  </w:r>
                </w:p>
              </w:tc>
              <w:tc>
                <w:tcPr>
                  <w:tcW w:w="1642" w:type="dxa"/>
                  <w:tcBorders>
                    <w:top w:val="nil"/>
                  </w:tcBorders>
                  <w:shd w:val="clear" w:color="000000" w:fill="FFFFFF"/>
                  <w:vAlign w:val="bottom"/>
                </w:tcPr>
                <w:p w14:paraId="79D96D22" w14:textId="5ACB2AE9" w:rsidR="00354CB9" w:rsidRDefault="009B70B4" w:rsidP="009B70B4">
                  <w:pPr>
                    <w:framePr w:hSpace="180" w:wrap="around" w:vAnchor="text" w:hAnchor="text" w:y="1"/>
                    <w:widowControl w:val="0"/>
                    <w:spacing w:after="0" w:line="240" w:lineRule="auto"/>
                    <w:suppressOverlap/>
                    <w:rPr>
                      <w:rFonts w:eastAsia="Calibri" w:cs="Calibri"/>
                    </w:rPr>
                  </w:pPr>
                  <w:r>
                    <w:rPr>
                      <w:rFonts w:eastAsia="Calibri" w:cs="Calibri"/>
                    </w:rPr>
                    <w:t>£150.00</w:t>
                  </w:r>
                </w:p>
              </w:tc>
              <w:tc>
                <w:tcPr>
                  <w:tcW w:w="1261" w:type="dxa"/>
                  <w:tcBorders>
                    <w:top w:val="nil"/>
                  </w:tcBorders>
                </w:tcPr>
                <w:p w14:paraId="253CB946" w14:textId="34E01DA0" w:rsidR="00354CB9" w:rsidRDefault="009B70B4" w:rsidP="002E65F7">
                  <w:pPr>
                    <w:framePr w:hSpace="180" w:wrap="around" w:vAnchor="text" w:hAnchor="text" w:y="1"/>
                    <w:widowControl w:val="0"/>
                    <w:spacing w:after="0" w:line="240" w:lineRule="auto"/>
                    <w:suppressOverlap/>
                    <w:rPr>
                      <w:rFonts w:eastAsia="Calibri"/>
                    </w:rPr>
                  </w:pPr>
                  <w:r>
                    <w:rPr>
                      <w:rFonts w:eastAsia="Calibri"/>
                    </w:rPr>
                    <w:t>15</w:t>
                  </w:r>
                </w:p>
              </w:tc>
            </w:tr>
            <w:tr w:rsidR="00354CB9" w14:paraId="6584E51E" w14:textId="77777777" w:rsidTr="00354CB9">
              <w:tc>
                <w:tcPr>
                  <w:tcW w:w="2130" w:type="dxa"/>
                  <w:tcBorders>
                    <w:top w:val="nil"/>
                  </w:tcBorders>
                  <w:shd w:val="clear" w:color="000000" w:fill="FFFFFF"/>
                  <w:vAlign w:val="bottom"/>
                </w:tcPr>
                <w:p w14:paraId="7EDE25D8" w14:textId="3FF94A6C" w:rsidR="00354CB9" w:rsidRDefault="009B70B4" w:rsidP="002E65F7">
                  <w:pPr>
                    <w:framePr w:hSpace="180" w:wrap="around" w:vAnchor="text" w:hAnchor="text" w:y="1"/>
                    <w:widowControl w:val="0"/>
                    <w:spacing w:after="0" w:line="240" w:lineRule="auto"/>
                    <w:suppressOverlap/>
                    <w:rPr>
                      <w:rFonts w:ascii="Calibri" w:hAnsi="Calibri" w:cs="Calibri"/>
                    </w:rPr>
                  </w:pPr>
                  <w:r>
                    <w:rPr>
                      <w:rFonts w:ascii="Calibri" w:hAnsi="Calibri" w:cs="Calibri"/>
                    </w:rPr>
                    <w:t>Ian Cheshire</w:t>
                  </w:r>
                </w:p>
              </w:tc>
              <w:tc>
                <w:tcPr>
                  <w:tcW w:w="2337" w:type="dxa"/>
                  <w:tcBorders>
                    <w:top w:val="nil"/>
                    <w:left w:val="nil"/>
                  </w:tcBorders>
                  <w:shd w:val="clear" w:color="000000" w:fill="FFFFFF"/>
                  <w:vAlign w:val="bottom"/>
                </w:tcPr>
                <w:p w14:paraId="2B5EBC0B" w14:textId="711A5696" w:rsidR="00354CB9" w:rsidRDefault="009B70B4" w:rsidP="002E65F7">
                  <w:pPr>
                    <w:framePr w:hSpace="180" w:wrap="around" w:vAnchor="text" w:hAnchor="text" w:y="1"/>
                    <w:widowControl w:val="0"/>
                    <w:spacing w:after="0" w:line="240" w:lineRule="auto"/>
                    <w:suppressOverlap/>
                    <w:rPr>
                      <w:rFonts w:ascii="Calibri" w:hAnsi="Calibri" w:cs="Calibri"/>
                    </w:rPr>
                  </w:pPr>
                  <w:r>
                    <w:rPr>
                      <w:rFonts w:ascii="Calibri" w:hAnsi="Calibri" w:cs="Calibri"/>
                    </w:rPr>
                    <w:t>Asset Maintenance</w:t>
                  </w:r>
                </w:p>
              </w:tc>
              <w:tc>
                <w:tcPr>
                  <w:tcW w:w="1838" w:type="dxa"/>
                  <w:tcBorders>
                    <w:top w:val="nil"/>
                  </w:tcBorders>
                  <w:shd w:val="clear" w:color="000000" w:fill="FFFFFF"/>
                  <w:vAlign w:val="bottom"/>
                </w:tcPr>
                <w:p w14:paraId="6C60AD1D" w14:textId="1DF4A5F0"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15/12/23</w:t>
                  </w:r>
                </w:p>
              </w:tc>
              <w:tc>
                <w:tcPr>
                  <w:tcW w:w="1642" w:type="dxa"/>
                  <w:tcBorders>
                    <w:top w:val="nil"/>
                  </w:tcBorders>
                  <w:shd w:val="clear" w:color="000000" w:fill="FFFFFF"/>
                  <w:vAlign w:val="bottom"/>
                </w:tcPr>
                <w:p w14:paraId="0A35FEBB" w14:textId="5B6E14F3" w:rsidR="00354CB9" w:rsidRDefault="009B70B4" w:rsidP="009B70B4">
                  <w:pPr>
                    <w:framePr w:hSpace="180" w:wrap="around" w:vAnchor="text" w:hAnchor="text" w:y="1"/>
                    <w:widowControl w:val="0"/>
                    <w:spacing w:after="0" w:line="240" w:lineRule="auto"/>
                    <w:suppressOverlap/>
                    <w:rPr>
                      <w:rFonts w:ascii="Calibri" w:hAnsi="Calibri" w:cs="Calibri"/>
                    </w:rPr>
                  </w:pPr>
                  <w:r>
                    <w:rPr>
                      <w:rFonts w:ascii="Calibri" w:hAnsi="Calibri" w:cs="Calibri"/>
                    </w:rPr>
                    <w:t>£845.00</w:t>
                  </w:r>
                </w:p>
              </w:tc>
              <w:tc>
                <w:tcPr>
                  <w:tcW w:w="1261" w:type="dxa"/>
                  <w:tcBorders>
                    <w:top w:val="nil"/>
                  </w:tcBorders>
                </w:tcPr>
                <w:p w14:paraId="5479F3A5" w14:textId="2BEEF772"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11, 13 &amp; 14</w:t>
                  </w:r>
                </w:p>
              </w:tc>
            </w:tr>
            <w:tr w:rsidR="00354CB9" w14:paraId="0FCD0F47" w14:textId="77777777" w:rsidTr="00354CB9">
              <w:tc>
                <w:tcPr>
                  <w:tcW w:w="2130" w:type="dxa"/>
                  <w:tcBorders>
                    <w:top w:val="nil"/>
                  </w:tcBorders>
                  <w:shd w:val="clear" w:color="000000" w:fill="FFFFFF"/>
                  <w:vAlign w:val="bottom"/>
                </w:tcPr>
                <w:p w14:paraId="3656AA7B" w14:textId="6C733D6A"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David Fisher</w:t>
                  </w:r>
                </w:p>
              </w:tc>
              <w:tc>
                <w:tcPr>
                  <w:tcW w:w="2337" w:type="dxa"/>
                  <w:tcBorders>
                    <w:top w:val="nil"/>
                    <w:left w:val="nil"/>
                  </w:tcBorders>
                  <w:shd w:val="clear" w:color="000000" w:fill="FFFFFF"/>
                  <w:vAlign w:val="bottom"/>
                </w:tcPr>
                <w:p w14:paraId="35D710D1" w14:textId="4FDD0802"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Hall hire Nov 23</w:t>
                  </w:r>
                </w:p>
              </w:tc>
              <w:tc>
                <w:tcPr>
                  <w:tcW w:w="1838" w:type="dxa"/>
                  <w:tcBorders>
                    <w:top w:val="nil"/>
                  </w:tcBorders>
                  <w:shd w:val="clear" w:color="000000" w:fill="FFFFFF"/>
                  <w:vAlign w:val="bottom"/>
                </w:tcPr>
                <w:p w14:paraId="16ACFD7E" w14:textId="777D8A61" w:rsidR="00354CB9" w:rsidRDefault="009B70B4" w:rsidP="002E65F7">
                  <w:pPr>
                    <w:framePr w:hSpace="180" w:wrap="around" w:vAnchor="text" w:hAnchor="text" w:y="1"/>
                    <w:widowControl w:val="0"/>
                    <w:spacing w:after="0" w:line="240" w:lineRule="auto"/>
                    <w:suppressOverlap/>
                    <w:rPr>
                      <w:rFonts w:ascii="Calibri" w:eastAsia="Calibri" w:hAnsi="Calibri"/>
                    </w:rPr>
                  </w:pPr>
                  <w:r>
                    <w:rPr>
                      <w:rFonts w:ascii="Calibri" w:eastAsia="Calibri" w:hAnsi="Calibri"/>
                    </w:rPr>
                    <w:t>201123</w:t>
                  </w:r>
                </w:p>
              </w:tc>
              <w:tc>
                <w:tcPr>
                  <w:tcW w:w="1642" w:type="dxa"/>
                  <w:tcBorders>
                    <w:top w:val="nil"/>
                  </w:tcBorders>
                  <w:shd w:val="clear" w:color="000000" w:fill="FFFFFF"/>
                  <w:vAlign w:val="bottom"/>
                </w:tcPr>
                <w:p w14:paraId="6D15713F" w14:textId="0BDD8FCD" w:rsidR="00354CB9" w:rsidRDefault="009B70B4" w:rsidP="009B70B4">
                  <w:pPr>
                    <w:framePr w:hSpace="180" w:wrap="around" w:vAnchor="text" w:hAnchor="text" w:y="1"/>
                    <w:widowControl w:val="0"/>
                    <w:spacing w:after="0" w:line="240" w:lineRule="auto"/>
                    <w:suppressOverlap/>
                    <w:rPr>
                      <w:rFonts w:eastAsia="Calibri" w:cs="Calibri"/>
                    </w:rPr>
                  </w:pPr>
                  <w:r>
                    <w:rPr>
                      <w:rFonts w:eastAsia="Calibri" w:cs="Calibri"/>
                    </w:rPr>
                    <w:t>£30</w:t>
                  </w:r>
                </w:p>
              </w:tc>
              <w:tc>
                <w:tcPr>
                  <w:tcW w:w="1261" w:type="dxa"/>
                  <w:tcBorders>
                    <w:top w:val="nil"/>
                  </w:tcBorders>
                </w:tcPr>
                <w:p w14:paraId="6AA67B17" w14:textId="4DE25D9A" w:rsidR="00354CB9" w:rsidRDefault="009B70B4" w:rsidP="002E65F7">
                  <w:pPr>
                    <w:framePr w:hSpace="180" w:wrap="around" w:vAnchor="text" w:hAnchor="text" w:y="1"/>
                    <w:widowControl w:val="0"/>
                    <w:spacing w:after="0" w:line="240" w:lineRule="auto"/>
                    <w:suppressOverlap/>
                    <w:rPr>
                      <w:rFonts w:eastAsia="Calibri"/>
                    </w:rPr>
                  </w:pPr>
                  <w:r>
                    <w:rPr>
                      <w:rFonts w:eastAsia="Calibri"/>
                    </w:rPr>
                    <w:t>3</w:t>
                  </w:r>
                </w:p>
              </w:tc>
            </w:tr>
            <w:tr w:rsidR="00354CB9" w14:paraId="16AE3DE7" w14:textId="77777777" w:rsidTr="009B70B4">
              <w:tc>
                <w:tcPr>
                  <w:tcW w:w="2130" w:type="dxa"/>
                  <w:tcBorders>
                    <w:top w:val="nil"/>
                    <w:bottom w:val="single" w:sz="4" w:space="0" w:color="auto"/>
                  </w:tcBorders>
                  <w:shd w:val="clear" w:color="000000" w:fill="FFFFFF"/>
                  <w:vAlign w:val="bottom"/>
                </w:tcPr>
                <w:p w14:paraId="48CFDC2D" w14:textId="28FDEBD9"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Davis Fisher</w:t>
                  </w:r>
                </w:p>
              </w:tc>
              <w:tc>
                <w:tcPr>
                  <w:tcW w:w="2337" w:type="dxa"/>
                  <w:tcBorders>
                    <w:top w:val="nil"/>
                    <w:left w:val="nil"/>
                    <w:bottom w:val="single" w:sz="4" w:space="0" w:color="auto"/>
                  </w:tcBorders>
                  <w:shd w:val="clear" w:color="000000" w:fill="FFFFFF"/>
                  <w:vAlign w:val="bottom"/>
                </w:tcPr>
                <w:p w14:paraId="693E8BD4" w14:textId="5D2F9135" w:rsidR="00354CB9"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Hall hire Jan 24</w:t>
                  </w:r>
                </w:p>
              </w:tc>
              <w:tc>
                <w:tcPr>
                  <w:tcW w:w="1838" w:type="dxa"/>
                  <w:tcBorders>
                    <w:top w:val="nil"/>
                    <w:bottom w:val="single" w:sz="4" w:space="0" w:color="auto"/>
                  </w:tcBorders>
                  <w:shd w:val="clear" w:color="000000" w:fill="FFFFFF"/>
                  <w:vAlign w:val="bottom"/>
                </w:tcPr>
                <w:p w14:paraId="1F8729EC" w14:textId="0A3D42EB" w:rsidR="00354CB9" w:rsidRPr="00A82F46" w:rsidRDefault="009B70B4" w:rsidP="002E65F7">
                  <w:pPr>
                    <w:framePr w:hSpace="180" w:wrap="around" w:vAnchor="text" w:hAnchor="text" w:y="1"/>
                    <w:widowControl w:val="0"/>
                    <w:spacing w:after="0" w:line="240" w:lineRule="auto"/>
                    <w:suppressOverlap/>
                    <w:rPr>
                      <w:rFonts w:ascii="Calibri" w:eastAsia="Calibri" w:hAnsi="Calibri"/>
                      <w:sz w:val="20"/>
                      <w:szCs w:val="20"/>
                    </w:rPr>
                  </w:pPr>
                  <w:r>
                    <w:rPr>
                      <w:rFonts w:ascii="Calibri" w:eastAsia="Calibri" w:hAnsi="Calibri"/>
                      <w:sz w:val="20"/>
                      <w:szCs w:val="20"/>
                    </w:rPr>
                    <w:t>15124</w:t>
                  </w:r>
                </w:p>
              </w:tc>
              <w:tc>
                <w:tcPr>
                  <w:tcW w:w="1642" w:type="dxa"/>
                  <w:tcBorders>
                    <w:top w:val="nil"/>
                    <w:bottom w:val="single" w:sz="4" w:space="0" w:color="auto"/>
                  </w:tcBorders>
                  <w:shd w:val="clear" w:color="000000" w:fill="FFFFFF"/>
                  <w:vAlign w:val="bottom"/>
                </w:tcPr>
                <w:p w14:paraId="3FA34538" w14:textId="14762967" w:rsidR="00354CB9" w:rsidRDefault="009B70B4" w:rsidP="009B70B4">
                  <w:pPr>
                    <w:framePr w:hSpace="180" w:wrap="around" w:vAnchor="text" w:hAnchor="text" w:y="1"/>
                    <w:widowControl w:val="0"/>
                    <w:spacing w:after="0" w:line="240" w:lineRule="auto"/>
                    <w:suppressOverlap/>
                    <w:rPr>
                      <w:rFonts w:eastAsia="Calibri" w:cs="Calibri"/>
                    </w:rPr>
                  </w:pPr>
                  <w:r>
                    <w:rPr>
                      <w:rFonts w:eastAsia="Calibri" w:cs="Calibri"/>
                    </w:rPr>
                    <w:t>£35</w:t>
                  </w:r>
                </w:p>
              </w:tc>
              <w:tc>
                <w:tcPr>
                  <w:tcW w:w="1261" w:type="dxa"/>
                  <w:tcBorders>
                    <w:top w:val="nil"/>
                    <w:bottom w:val="single" w:sz="4" w:space="0" w:color="auto"/>
                  </w:tcBorders>
                </w:tcPr>
                <w:p w14:paraId="75A35985" w14:textId="141F00EE" w:rsidR="00354CB9" w:rsidRDefault="009B70B4" w:rsidP="002E65F7">
                  <w:pPr>
                    <w:framePr w:hSpace="180" w:wrap="around" w:vAnchor="text" w:hAnchor="text" w:y="1"/>
                    <w:widowControl w:val="0"/>
                    <w:spacing w:after="0" w:line="240" w:lineRule="auto"/>
                    <w:suppressOverlap/>
                    <w:rPr>
                      <w:rFonts w:eastAsia="Calibri"/>
                    </w:rPr>
                  </w:pPr>
                  <w:r>
                    <w:rPr>
                      <w:rFonts w:eastAsia="Calibri"/>
                    </w:rPr>
                    <w:t>3</w:t>
                  </w:r>
                </w:p>
              </w:tc>
            </w:tr>
            <w:tr w:rsidR="009B70B4" w14:paraId="2057AFBA" w14:textId="77777777" w:rsidTr="009B70B4">
              <w:tc>
                <w:tcPr>
                  <w:tcW w:w="2130" w:type="dxa"/>
                  <w:tcBorders>
                    <w:top w:val="single" w:sz="4" w:space="0" w:color="auto"/>
                  </w:tcBorders>
                  <w:shd w:val="clear" w:color="000000" w:fill="FFFFFF"/>
                  <w:vAlign w:val="bottom"/>
                </w:tcPr>
                <w:p w14:paraId="38B40F3F" w14:textId="7393BE9C" w:rsidR="009B70B4"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V Bright</w:t>
                  </w:r>
                </w:p>
              </w:tc>
              <w:tc>
                <w:tcPr>
                  <w:tcW w:w="2337" w:type="dxa"/>
                  <w:tcBorders>
                    <w:top w:val="single" w:sz="4" w:space="0" w:color="auto"/>
                    <w:left w:val="nil"/>
                  </w:tcBorders>
                  <w:shd w:val="clear" w:color="000000" w:fill="FFFFFF"/>
                  <w:vAlign w:val="bottom"/>
                </w:tcPr>
                <w:p w14:paraId="6EB9AC57" w14:textId="717A4041" w:rsidR="009B70B4" w:rsidRDefault="009B70B4" w:rsidP="002E65F7">
                  <w:pPr>
                    <w:framePr w:hSpace="180" w:wrap="around" w:vAnchor="text" w:hAnchor="text" w:y="1"/>
                    <w:widowControl w:val="0"/>
                    <w:spacing w:after="0" w:line="240" w:lineRule="auto"/>
                    <w:suppressOverlap/>
                    <w:rPr>
                      <w:rFonts w:eastAsia="Calibri" w:cs="Calibri"/>
                    </w:rPr>
                  </w:pPr>
                  <w:r>
                    <w:rPr>
                      <w:rFonts w:eastAsia="Calibri" w:cs="Calibri"/>
                    </w:rPr>
                    <w:t>Mileage &amp; Expenses</w:t>
                  </w:r>
                </w:p>
              </w:tc>
              <w:tc>
                <w:tcPr>
                  <w:tcW w:w="1838" w:type="dxa"/>
                  <w:tcBorders>
                    <w:top w:val="single" w:sz="4" w:space="0" w:color="auto"/>
                  </w:tcBorders>
                  <w:shd w:val="clear" w:color="000000" w:fill="FFFFFF"/>
                  <w:vAlign w:val="bottom"/>
                </w:tcPr>
                <w:p w14:paraId="6415783E" w14:textId="7A0002FB" w:rsidR="009B70B4" w:rsidRDefault="009B70B4" w:rsidP="002E65F7">
                  <w:pPr>
                    <w:framePr w:hSpace="180" w:wrap="around" w:vAnchor="text" w:hAnchor="text" w:y="1"/>
                    <w:widowControl w:val="0"/>
                    <w:spacing w:after="0" w:line="240" w:lineRule="auto"/>
                    <w:suppressOverlap/>
                    <w:rPr>
                      <w:rFonts w:ascii="Calibri" w:eastAsia="Calibri" w:hAnsi="Calibri"/>
                      <w:sz w:val="20"/>
                      <w:szCs w:val="20"/>
                    </w:rPr>
                  </w:pPr>
                  <w:r>
                    <w:rPr>
                      <w:rFonts w:ascii="Calibri" w:eastAsia="Calibri" w:hAnsi="Calibri"/>
                      <w:sz w:val="20"/>
                      <w:szCs w:val="20"/>
                    </w:rPr>
                    <w:t>-</w:t>
                  </w:r>
                </w:p>
              </w:tc>
              <w:tc>
                <w:tcPr>
                  <w:tcW w:w="1642" w:type="dxa"/>
                  <w:tcBorders>
                    <w:top w:val="single" w:sz="4" w:space="0" w:color="auto"/>
                  </w:tcBorders>
                  <w:shd w:val="clear" w:color="000000" w:fill="FFFFFF"/>
                  <w:vAlign w:val="bottom"/>
                </w:tcPr>
                <w:p w14:paraId="26B2DF6E" w14:textId="57F02E21" w:rsidR="009B70B4" w:rsidRDefault="009B70B4" w:rsidP="009B70B4">
                  <w:pPr>
                    <w:framePr w:hSpace="180" w:wrap="around" w:vAnchor="text" w:hAnchor="text" w:y="1"/>
                    <w:widowControl w:val="0"/>
                    <w:spacing w:after="0" w:line="240" w:lineRule="auto"/>
                    <w:suppressOverlap/>
                    <w:rPr>
                      <w:rFonts w:eastAsia="Calibri" w:cs="Calibri"/>
                    </w:rPr>
                  </w:pPr>
                  <w:r>
                    <w:rPr>
                      <w:rFonts w:eastAsia="Calibri" w:cs="Calibri"/>
                    </w:rPr>
                    <w:t>£8.42</w:t>
                  </w:r>
                </w:p>
              </w:tc>
              <w:tc>
                <w:tcPr>
                  <w:tcW w:w="1261" w:type="dxa"/>
                  <w:tcBorders>
                    <w:top w:val="single" w:sz="4" w:space="0" w:color="auto"/>
                  </w:tcBorders>
                </w:tcPr>
                <w:p w14:paraId="373250EF" w14:textId="342693E3" w:rsidR="009B70B4" w:rsidRDefault="009B70B4" w:rsidP="002E65F7">
                  <w:pPr>
                    <w:framePr w:hSpace="180" w:wrap="around" w:vAnchor="text" w:hAnchor="text" w:y="1"/>
                    <w:widowControl w:val="0"/>
                    <w:spacing w:after="0" w:line="240" w:lineRule="auto"/>
                    <w:suppressOverlap/>
                    <w:rPr>
                      <w:rFonts w:eastAsia="Calibri"/>
                    </w:rPr>
                  </w:pPr>
                  <w:r>
                    <w:rPr>
                      <w:rFonts w:eastAsia="Calibri"/>
                    </w:rPr>
                    <w:t>3</w:t>
                  </w:r>
                </w:p>
              </w:tc>
            </w:tr>
          </w:tbl>
          <w:p w14:paraId="57671F04" w14:textId="257B7A3C" w:rsidR="00A95063" w:rsidRDefault="00A95063" w:rsidP="00A95063">
            <w:r>
              <w:t>*Power to pay</w:t>
            </w:r>
          </w:p>
          <w:tbl>
            <w:tblPr>
              <w:tblStyle w:val="TableGrid"/>
              <w:tblW w:w="5382" w:type="dxa"/>
              <w:tblLayout w:type="fixed"/>
              <w:tblLook w:val="04A0" w:firstRow="1" w:lastRow="0" w:firstColumn="1" w:lastColumn="0" w:noHBand="0" w:noVBand="1"/>
            </w:tblPr>
            <w:tblGrid>
              <w:gridCol w:w="562"/>
              <w:gridCol w:w="4820"/>
            </w:tblGrid>
            <w:tr w:rsidR="009B70B4" w14:paraId="33FA2FDE" w14:textId="77777777" w:rsidTr="00DD6367">
              <w:tc>
                <w:tcPr>
                  <w:tcW w:w="562" w:type="dxa"/>
                </w:tcPr>
                <w:p w14:paraId="692D59C3"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1.</w:t>
                  </w:r>
                </w:p>
              </w:tc>
              <w:tc>
                <w:tcPr>
                  <w:tcW w:w="4820" w:type="dxa"/>
                </w:tcPr>
                <w:p w14:paraId="0BD98CC6"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Local Government Act 1972 S.112</w:t>
                  </w:r>
                </w:p>
              </w:tc>
            </w:tr>
            <w:tr w:rsidR="009B70B4" w14:paraId="33496568" w14:textId="77777777" w:rsidTr="00DD6367">
              <w:tc>
                <w:tcPr>
                  <w:tcW w:w="562" w:type="dxa"/>
                </w:tcPr>
                <w:p w14:paraId="200B2A5F"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2.</w:t>
                  </w:r>
                </w:p>
              </w:tc>
              <w:tc>
                <w:tcPr>
                  <w:tcW w:w="4820" w:type="dxa"/>
                </w:tcPr>
                <w:p w14:paraId="6765465E"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Local Government Act 1972 s.137</w:t>
                  </w:r>
                </w:p>
              </w:tc>
            </w:tr>
            <w:tr w:rsidR="009B70B4" w14:paraId="4213BD9E" w14:textId="77777777" w:rsidTr="00DD6367">
              <w:tc>
                <w:tcPr>
                  <w:tcW w:w="562" w:type="dxa"/>
                </w:tcPr>
                <w:p w14:paraId="21C417C8"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3.</w:t>
                  </w:r>
                </w:p>
              </w:tc>
              <w:tc>
                <w:tcPr>
                  <w:tcW w:w="4820" w:type="dxa"/>
                </w:tcPr>
                <w:p w14:paraId="7AD114B1"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Local Government Act 1972 S.111</w:t>
                  </w:r>
                </w:p>
              </w:tc>
            </w:tr>
            <w:tr w:rsidR="009B70B4" w14:paraId="42187F22" w14:textId="77777777" w:rsidTr="00DD6367">
              <w:tc>
                <w:tcPr>
                  <w:tcW w:w="562" w:type="dxa"/>
                </w:tcPr>
                <w:p w14:paraId="0A5E1EDC"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4.</w:t>
                  </w:r>
                </w:p>
              </w:tc>
              <w:tc>
                <w:tcPr>
                  <w:tcW w:w="4820" w:type="dxa"/>
                </w:tcPr>
                <w:p w14:paraId="57D283D6"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Local Government Act 1972 S.133</w:t>
                  </w:r>
                </w:p>
              </w:tc>
            </w:tr>
            <w:tr w:rsidR="009B70B4" w14:paraId="4BC4C72F" w14:textId="77777777" w:rsidTr="00DD6367">
              <w:tc>
                <w:tcPr>
                  <w:tcW w:w="562" w:type="dxa"/>
                </w:tcPr>
                <w:p w14:paraId="40D225C0"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5.</w:t>
                  </w:r>
                </w:p>
              </w:tc>
              <w:tc>
                <w:tcPr>
                  <w:tcW w:w="4820" w:type="dxa"/>
                </w:tcPr>
                <w:p w14:paraId="58FF0DE4"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Small Holdings and Allotments Act 1908 ss.23,25</w:t>
                  </w:r>
                </w:p>
              </w:tc>
            </w:tr>
            <w:tr w:rsidR="009B70B4" w14:paraId="7FFF51B0" w14:textId="77777777" w:rsidTr="00DD6367">
              <w:tc>
                <w:tcPr>
                  <w:tcW w:w="562" w:type="dxa"/>
                </w:tcPr>
                <w:p w14:paraId="571A2A5E"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6.</w:t>
                  </w:r>
                </w:p>
              </w:tc>
              <w:tc>
                <w:tcPr>
                  <w:tcW w:w="4820" w:type="dxa"/>
                </w:tcPr>
                <w:p w14:paraId="21D83F40"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Public Health Act 1875 s.164</w:t>
                  </w:r>
                </w:p>
              </w:tc>
            </w:tr>
            <w:tr w:rsidR="009B70B4" w14:paraId="494C914E" w14:textId="77777777" w:rsidTr="00DD6367">
              <w:tc>
                <w:tcPr>
                  <w:tcW w:w="562" w:type="dxa"/>
                </w:tcPr>
                <w:p w14:paraId="00EDCC2C"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7.</w:t>
                  </w:r>
                </w:p>
              </w:tc>
              <w:tc>
                <w:tcPr>
                  <w:tcW w:w="4820" w:type="dxa"/>
                </w:tcPr>
                <w:p w14:paraId="3DBE5195"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Public Health Act 1980 ss.43, 50</w:t>
                  </w:r>
                </w:p>
              </w:tc>
            </w:tr>
            <w:tr w:rsidR="009B70B4" w14:paraId="36C6E18F" w14:textId="77777777" w:rsidTr="00DD6367">
              <w:tc>
                <w:tcPr>
                  <w:tcW w:w="562" w:type="dxa"/>
                </w:tcPr>
                <w:p w14:paraId="196F29EA"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8.</w:t>
                  </w:r>
                </w:p>
              </w:tc>
              <w:tc>
                <w:tcPr>
                  <w:tcW w:w="4820" w:type="dxa"/>
                </w:tcPr>
                <w:p w14:paraId="58A7C1E9"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Local Government Act 1972 S.142</w:t>
                  </w:r>
                </w:p>
              </w:tc>
            </w:tr>
            <w:tr w:rsidR="009B70B4" w14:paraId="74B8D339" w14:textId="77777777" w:rsidTr="00DD6367">
              <w:tc>
                <w:tcPr>
                  <w:tcW w:w="562" w:type="dxa"/>
                </w:tcPr>
                <w:p w14:paraId="06C80398"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9.</w:t>
                  </w:r>
                </w:p>
              </w:tc>
              <w:tc>
                <w:tcPr>
                  <w:tcW w:w="4820" w:type="dxa"/>
                </w:tcPr>
                <w:p w14:paraId="423E8D20"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Litter Act 1983 ss. 5,6</w:t>
                  </w:r>
                </w:p>
              </w:tc>
            </w:tr>
            <w:tr w:rsidR="009B70B4" w:rsidRPr="006579F8" w14:paraId="0CF48D96" w14:textId="77777777" w:rsidTr="00DD6367">
              <w:tc>
                <w:tcPr>
                  <w:tcW w:w="562" w:type="dxa"/>
                </w:tcPr>
                <w:p w14:paraId="718C204C" w14:textId="77777777" w:rsidR="009B70B4" w:rsidRDefault="009B70B4" w:rsidP="009B70B4">
                  <w:pPr>
                    <w:framePr w:hSpace="180" w:wrap="around" w:vAnchor="text" w:hAnchor="text" w:y="1"/>
                    <w:widowControl w:val="0"/>
                    <w:spacing w:after="0" w:line="240" w:lineRule="auto"/>
                    <w:suppressOverlap/>
                    <w:rPr>
                      <w:rFonts w:ascii="Calibri" w:eastAsia="Calibri" w:hAnsi="Calibri"/>
                    </w:rPr>
                  </w:pPr>
                  <w:r>
                    <w:rPr>
                      <w:rFonts w:eastAsia="Calibri"/>
                    </w:rPr>
                    <w:t>10.</w:t>
                  </w:r>
                </w:p>
              </w:tc>
              <w:tc>
                <w:tcPr>
                  <w:tcW w:w="4820" w:type="dxa"/>
                </w:tcPr>
                <w:p w14:paraId="27C007B6" w14:textId="77777777" w:rsidR="009B70B4" w:rsidRPr="006579F8" w:rsidRDefault="009B70B4" w:rsidP="009B70B4">
                  <w:pPr>
                    <w:framePr w:hSpace="180" w:wrap="around" w:vAnchor="text" w:hAnchor="text" w:y="1"/>
                    <w:widowControl w:val="0"/>
                    <w:spacing w:after="0" w:line="240" w:lineRule="auto"/>
                    <w:suppressOverlap/>
                    <w:rPr>
                      <w:rFonts w:cstheme="minorHAnsi"/>
                      <w:shd w:val="clear" w:color="auto" w:fill="FFFFFF"/>
                    </w:rPr>
                  </w:pPr>
                  <w:r w:rsidRPr="006579F8">
                    <w:rPr>
                      <w:rFonts w:eastAsia="Calibri" w:cstheme="minorHAnsi"/>
                      <w:shd w:val="clear" w:color="auto" w:fill="FFFFFF"/>
                    </w:rPr>
                    <w:t>Post Office Act 1953, s.51;</w:t>
                  </w:r>
                </w:p>
              </w:tc>
            </w:tr>
            <w:tr w:rsidR="009B70B4" w:rsidRPr="006579F8" w14:paraId="13982AE7" w14:textId="77777777" w:rsidTr="00DD6367">
              <w:tc>
                <w:tcPr>
                  <w:tcW w:w="562" w:type="dxa"/>
                </w:tcPr>
                <w:p w14:paraId="1CE87D60" w14:textId="77777777" w:rsidR="009B70B4" w:rsidRDefault="009B70B4" w:rsidP="009B70B4">
                  <w:pPr>
                    <w:framePr w:hSpace="180" w:wrap="around" w:vAnchor="text" w:hAnchor="text" w:y="1"/>
                    <w:widowControl w:val="0"/>
                    <w:spacing w:after="0" w:line="240" w:lineRule="auto"/>
                    <w:suppressOverlap/>
                    <w:rPr>
                      <w:rFonts w:eastAsia="Calibri"/>
                    </w:rPr>
                  </w:pPr>
                  <w:r>
                    <w:rPr>
                      <w:rFonts w:eastAsia="Calibri"/>
                    </w:rPr>
                    <w:t>11.</w:t>
                  </w:r>
                </w:p>
              </w:tc>
              <w:tc>
                <w:tcPr>
                  <w:tcW w:w="4820" w:type="dxa"/>
                </w:tcPr>
                <w:p w14:paraId="1E1E8319" w14:textId="77777777" w:rsidR="009B70B4" w:rsidRPr="006579F8" w:rsidRDefault="009B70B4" w:rsidP="009B70B4">
                  <w:pPr>
                    <w:framePr w:hSpace="180" w:wrap="around" w:vAnchor="text" w:hAnchor="text" w:y="1"/>
                    <w:widowControl w:val="0"/>
                    <w:spacing w:after="0" w:line="240" w:lineRule="auto"/>
                    <w:suppressOverlap/>
                    <w:rPr>
                      <w:rFonts w:eastAsia="Calibri" w:cstheme="minorHAnsi"/>
                      <w:shd w:val="clear" w:color="auto" w:fill="FFFFFF"/>
                    </w:rPr>
                  </w:pPr>
                  <w:r w:rsidRPr="006579F8">
                    <w:rPr>
                      <w:rFonts w:eastAsia="Calibri" w:cstheme="minorHAnsi"/>
                      <w:shd w:val="clear" w:color="auto" w:fill="FFFFFF"/>
                    </w:rPr>
                    <w:t>Parish Councils Act 1957, s3 (i)</w:t>
                  </w:r>
                  <w:r>
                    <w:rPr>
                      <w:rFonts w:eastAsia="Calibri" w:cstheme="minorHAnsi"/>
                      <w:shd w:val="clear" w:color="auto" w:fill="FFFFFF"/>
                    </w:rPr>
                    <w:t>, s1</w:t>
                  </w:r>
                </w:p>
              </w:tc>
            </w:tr>
            <w:tr w:rsidR="009B70B4" w:rsidRPr="006579F8" w14:paraId="50218DA0" w14:textId="77777777" w:rsidTr="00DD6367">
              <w:tc>
                <w:tcPr>
                  <w:tcW w:w="562" w:type="dxa"/>
                </w:tcPr>
                <w:p w14:paraId="4FB2AB12" w14:textId="77777777" w:rsidR="009B70B4" w:rsidRDefault="009B70B4" w:rsidP="009B70B4">
                  <w:pPr>
                    <w:framePr w:hSpace="180" w:wrap="around" w:vAnchor="text" w:hAnchor="text" w:y="1"/>
                    <w:widowControl w:val="0"/>
                    <w:spacing w:after="0" w:line="240" w:lineRule="auto"/>
                    <w:suppressOverlap/>
                    <w:rPr>
                      <w:rFonts w:eastAsia="Calibri"/>
                    </w:rPr>
                  </w:pPr>
                  <w:r>
                    <w:rPr>
                      <w:rFonts w:eastAsia="Calibri"/>
                    </w:rPr>
                    <w:t>12.</w:t>
                  </w:r>
                </w:p>
              </w:tc>
              <w:tc>
                <w:tcPr>
                  <w:tcW w:w="4820" w:type="dxa"/>
                </w:tcPr>
                <w:p w14:paraId="1459B280" w14:textId="77777777" w:rsidR="009B70B4" w:rsidRPr="006579F8" w:rsidRDefault="009B70B4" w:rsidP="009B70B4">
                  <w:pPr>
                    <w:framePr w:hSpace="180" w:wrap="around" w:vAnchor="text" w:hAnchor="text" w:y="1"/>
                    <w:widowControl w:val="0"/>
                    <w:spacing w:after="0" w:line="240" w:lineRule="auto"/>
                    <w:suppressOverlap/>
                    <w:rPr>
                      <w:rFonts w:eastAsia="Calibri" w:cstheme="minorHAnsi"/>
                      <w:shd w:val="clear" w:color="auto" w:fill="FFFFFF"/>
                    </w:rPr>
                  </w:pPr>
                  <w:r w:rsidRPr="006579F8">
                    <w:rPr>
                      <w:rFonts w:cstheme="minorHAnsi"/>
                      <w:shd w:val="clear" w:color="auto" w:fill="FFFFFF"/>
                    </w:rPr>
                    <w:t>The Local Audit and Accountability Act 2014</w:t>
                  </w:r>
                </w:p>
              </w:tc>
            </w:tr>
            <w:tr w:rsidR="009B70B4" w:rsidRPr="006579F8" w14:paraId="7BCD2BF1" w14:textId="77777777" w:rsidTr="00DD6367">
              <w:tc>
                <w:tcPr>
                  <w:tcW w:w="562" w:type="dxa"/>
                </w:tcPr>
                <w:p w14:paraId="324304A6" w14:textId="77777777" w:rsidR="009B70B4" w:rsidRDefault="009B70B4" w:rsidP="009B70B4">
                  <w:pPr>
                    <w:framePr w:hSpace="180" w:wrap="around" w:vAnchor="text" w:hAnchor="text" w:y="1"/>
                    <w:widowControl w:val="0"/>
                    <w:spacing w:after="0" w:line="240" w:lineRule="auto"/>
                    <w:suppressOverlap/>
                    <w:rPr>
                      <w:rFonts w:eastAsia="Calibri"/>
                    </w:rPr>
                  </w:pPr>
                  <w:r>
                    <w:rPr>
                      <w:rFonts w:eastAsia="Calibri"/>
                    </w:rPr>
                    <w:t>13.</w:t>
                  </w:r>
                </w:p>
              </w:tc>
              <w:tc>
                <w:tcPr>
                  <w:tcW w:w="4820" w:type="dxa"/>
                </w:tcPr>
                <w:p w14:paraId="50161FC2" w14:textId="77777777" w:rsidR="009B70B4" w:rsidRPr="006579F8" w:rsidRDefault="009B70B4" w:rsidP="009B70B4">
                  <w:pPr>
                    <w:framePr w:hSpace="180" w:wrap="around" w:vAnchor="text" w:hAnchor="text" w:y="1"/>
                    <w:widowControl w:val="0"/>
                    <w:spacing w:after="0" w:line="240" w:lineRule="auto"/>
                    <w:suppressOverlap/>
                    <w:rPr>
                      <w:rFonts w:cstheme="minorHAnsi"/>
                      <w:shd w:val="clear" w:color="auto" w:fill="FFFFFF"/>
                    </w:rPr>
                  </w:pPr>
                  <w:r>
                    <w:rPr>
                      <w:rFonts w:cstheme="minorHAnsi"/>
                      <w:shd w:val="clear" w:color="auto" w:fill="FFFFFF"/>
                    </w:rPr>
                    <w:t>Open Spaces Act 1906 s9-10</w:t>
                  </w:r>
                </w:p>
              </w:tc>
            </w:tr>
            <w:tr w:rsidR="009B70B4" w14:paraId="458236EE" w14:textId="77777777" w:rsidTr="00DD6367">
              <w:tc>
                <w:tcPr>
                  <w:tcW w:w="562" w:type="dxa"/>
                </w:tcPr>
                <w:p w14:paraId="091BADEC" w14:textId="77777777" w:rsidR="009B70B4" w:rsidRDefault="009B70B4" w:rsidP="009B70B4">
                  <w:pPr>
                    <w:framePr w:hSpace="180" w:wrap="around" w:vAnchor="text" w:hAnchor="text" w:y="1"/>
                    <w:widowControl w:val="0"/>
                    <w:spacing w:after="0" w:line="240" w:lineRule="auto"/>
                    <w:suppressOverlap/>
                    <w:rPr>
                      <w:rFonts w:eastAsia="Calibri"/>
                    </w:rPr>
                  </w:pPr>
                  <w:r>
                    <w:rPr>
                      <w:rFonts w:eastAsia="Calibri"/>
                    </w:rPr>
                    <w:t>14.</w:t>
                  </w:r>
                </w:p>
              </w:tc>
              <w:tc>
                <w:tcPr>
                  <w:tcW w:w="4820" w:type="dxa"/>
                </w:tcPr>
                <w:p w14:paraId="05EBE378" w14:textId="77777777" w:rsidR="009B70B4" w:rsidRDefault="009B70B4" w:rsidP="009B70B4">
                  <w:pPr>
                    <w:framePr w:hSpace="180" w:wrap="around" w:vAnchor="text" w:hAnchor="text" w:y="1"/>
                    <w:widowControl w:val="0"/>
                    <w:spacing w:after="0" w:line="240" w:lineRule="auto"/>
                    <w:suppressOverlap/>
                    <w:rPr>
                      <w:rFonts w:cstheme="minorHAnsi"/>
                      <w:shd w:val="clear" w:color="auto" w:fill="FFFFFF"/>
                    </w:rPr>
                  </w:pPr>
                  <w:r>
                    <w:rPr>
                      <w:rFonts w:cstheme="minorHAnsi"/>
                      <w:shd w:val="clear" w:color="auto" w:fill="FFFFFF"/>
                    </w:rPr>
                    <w:t>Local Government Act (Misc. Provisions) 1953 s4 &amp; 1976 s19</w:t>
                  </w:r>
                </w:p>
              </w:tc>
            </w:tr>
            <w:tr w:rsidR="009B70B4" w14:paraId="7E5E8792" w14:textId="77777777" w:rsidTr="00DD6367">
              <w:tc>
                <w:tcPr>
                  <w:tcW w:w="562" w:type="dxa"/>
                </w:tcPr>
                <w:p w14:paraId="2F82151D" w14:textId="77777777" w:rsidR="009B70B4" w:rsidRDefault="009B70B4" w:rsidP="009B70B4">
                  <w:pPr>
                    <w:framePr w:hSpace="180" w:wrap="around" w:vAnchor="text" w:hAnchor="text" w:y="1"/>
                    <w:widowControl w:val="0"/>
                    <w:spacing w:after="0" w:line="240" w:lineRule="auto"/>
                    <w:suppressOverlap/>
                    <w:rPr>
                      <w:rFonts w:eastAsia="Calibri"/>
                    </w:rPr>
                  </w:pPr>
                  <w:r>
                    <w:rPr>
                      <w:rFonts w:eastAsia="Calibri"/>
                    </w:rPr>
                    <w:t>15.</w:t>
                  </w:r>
                </w:p>
              </w:tc>
              <w:tc>
                <w:tcPr>
                  <w:tcW w:w="4820" w:type="dxa"/>
                </w:tcPr>
                <w:p w14:paraId="2C70CC68" w14:textId="77777777" w:rsidR="009B70B4" w:rsidRDefault="009B70B4" w:rsidP="009B70B4">
                  <w:pPr>
                    <w:framePr w:hSpace="180" w:wrap="around" w:vAnchor="text" w:hAnchor="text" w:y="1"/>
                    <w:widowControl w:val="0"/>
                    <w:spacing w:after="0" w:line="240" w:lineRule="auto"/>
                    <w:suppressOverlap/>
                    <w:rPr>
                      <w:rFonts w:cstheme="minorHAnsi"/>
                      <w:shd w:val="clear" w:color="auto" w:fill="FFFFFF"/>
                    </w:rPr>
                  </w:pPr>
                  <w:r>
                    <w:t>Highways Act 1980, section 274A</w:t>
                  </w:r>
                </w:p>
              </w:tc>
            </w:tr>
          </w:tbl>
          <w:p w14:paraId="1D0E1C74" w14:textId="56564BA6" w:rsidR="008A58F4" w:rsidRPr="003B0B81" w:rsidRDefault="008A58F4" w:rsidP="003B0B81">
            <w:pPr>
              <w:suppressAutoHyphens/>
              <w:spacing w:after="0" w:line="240" w:lineRule="auto"/>
              <w:ind w:left="57"/>
              <w:rPr>
                <w:rFonts w:ascii="Calibri" w:hAnsi="Calibri" w:cs="Calibri"/>
                <w:sz w:val="22"/>
                <w:szCs w:val="22"/>
              </w:rPr>
            </w:pPr>
          </w:p>
        </w:tc>
        <w:tc>
          <w:tcPr>
            <w:tcW w:w="249" w:type="dxa"/>
            <w:tcBorders>
              <w:left w:val="single" w:sz="4" w:space="0" w:color="auto"/>
            </w:tcBorders>
          </w:tcPr>
          <w:p w14:paraId="41665792" w14:textId="77777777" w:rsidR="00883893" w:rsidRPr="001E35D8" w:rsidRDefault="00883893" w:rsidP="00883893">
            <w:pPr>
              <w:spacing w:after="0" w:line="240" w:lineRule="auto"/>
              <w:rPr>
                <w:rFonts w:cstheme="minorHAnsi"/>
                <w:b/>
                <w:sz w:val="22"/>
                <w:szCs w:val="22"/>
              </w:rPr>
            </w:pPr>
          </w:p>
        </w:tc>
      </w:tr>
      <w:tr w:rsidR="00905116" w:rsidRPr="001E35D8" w14:paraId="2CF63894" w14:textId="77777777" w:rsidTr="00661A69">
        <w:trPr>
          <w:trHeight w:val="610"/>
        </w:trPr>
        <w:tc>
          <w:tcPr>
            <w:tcW w:w="1384" w:type="dxa"/>
            <w:tcBorders>
              <w:right w:val="single" w:sz="4" w:space="0" w:color="auto"/>
            </w:tcBorders>
            <w:shd w:val="clear" w:color="auto" w:fill="auto"/>
          </w:tcPr>
          <w:p w14:paraId="0D5F528A" w14:textId="77777777" w:rsidR="00A76BA0" w:rsidRDefault="00A76BA0" w:rsidP="003B3841">
            <w:pPr>
              <w:spacing w:after="0"/>
              <w:rPr>
                <w:rFonts w:cstheme="minorHAnsi"/>
                <w:b/>
                <w:bCs/>
                <w:sz w:val="22"/>
                <w:szCs w:val="22"/>
              </w:rPr>
            </w:pPr>
            <w:r>
              <w:rPr>
                <w:rFonts w:cstheme="minorHAnsi"/>
                <w:b/>
                <w:bCs/>
                <w:sz w:val="22"/>
                <w:szCs w:val="22"/>
              </w:rPr>
              <w:lastRenderedPageBreak/>
              <w:t>iii)</w:t>
            </w:r>
          </w:p>
          <w:p w14:paraId="798A2024" w14:textId="77777777" w:rsidR="00526728" w:rsidRDefault="00526728" w:rsidP="003B3841">
            <w:pPr>
              <w:spacing w:after="0"/>
              <w:rPr>
                <w:rFonts w:cstheme="minorHAnsi"/>
                <w:b/>
                <w:bCs/>
                <w:sz w:val="22"/>
                <w:szCs w:val="22"/>
              </w:rPr>
            </w:pPr>
          </w:p>
          <w:p w14:paraId="4B44FB4D" w14:textId="77777777" w:rsidR="00177159" w:rsidRDefault="00177159" w:rsidP="003B3841">
            <w:pPr>
              <w:spacing w:after="0"/>
              <w:rPr>
                <w:rFonts w:cstheme="minorHAnsi"/>
                <w:b/>
                <w:bCs/>
                <w:sz w:val="22"/>
                <w:szCs w:val="22"/>
              </w:rPr>
            </w:pPr>
          </w:p>
          <w:p w14:paraId="5C8E2E9B" w14:textId="77777777" w:rsidR="00177159" w:rsidRDefault="00177159" w:rsidP="003B3841">
            <w:pPr>
              <w:spacing w:after="0"/>
              <w:rPr>
                <w:rFonts w:cstheme="minorHAnsi"/>
                <w:b/>
                <w:bCs/>
                <w:sz w:val="22"/>
                <w:szCs w:val="22"/>
              </w:rPr>
            </w:pPr>
          </w:p>
          <w:p w14:paraId="7DAFA316" w14:textId="77777777" w:rsidR="002B74E3" w:rsidRDefault="002B74E3" w:rsidP="003B3841">
            <w:pPr>
              <w:spacing w:after="0"/>
              <w:rPr>
                <w:rFonts w:cstheme="minorHAnsi"/>
                <w:b/>
                <w:bCs/>
                <w:sz w:val="22"/>
                <w:szCs w:val="22"/>
              </w:rPr>
            </w:pPr>
          </w:p>
          <w:p w14:paraId="51C26FB4" w14:textId="77777777" w:rsidR="002B74E3" w:rsidRDefault="002B74E3" w:rsidP="003B3841">
            <w:pPr>
              <w:spacing w:after="0"/>
              <w:rPr>
                <w:rFonts w:cstheme="minorHAnsi"/>
                <w:b/>
                <w:bCs/>
                <w:sz w:val="22"/>
                <w:szCs w:val="22"/>
              </w:rPr>
            </w:pPr>
          </w:p>
          <w:p w14:paraId="7335F7AD" w14:textId="77777777" w:rsidR="002B74E3" w:rsidRDefault="002B74E3" w:rsidP="003B3841">
            <w:pPr>
              <w:spacing w:after="0"/>
              <w:rPr>
                <w:rFonts w:cstheme="minorHAnsi"/>
                <w:b/>
                <w:bCs/>
                <w:sz w:val="22"/>
                <w:szCs w:val="22"/>
              </w:rPr>
            </w:pPr>
          </w:p>
          <w:p w14:paraId="54713406" w14:textId="77777777" w:rsidR="002B74E3" w:rsidRDefault="002B74E3" w:rsidP="003B3841">
            <w:pPr>
              <w:spacing w:after="0"/>
              <w:rPr>
                <w:rFonts w:cstheme="minorHAnsi"/>
                <w:b/>
                <w:bCs/>
                <w:sz w:val="22"/>
                <w:szCs w:val="22"/>
              </w:rPr>
            </w:pPr>
          </w:p>
          <w:p w14:paraId="27B50FC3" w14:textId="77777777" w:rsidR="002B74E3" w:rsidRDefault="002B74E3" w:rsidP="003B3841">
            <w:pPr>
              <w:spacing w:after="0"/>
              <w:rPr>
                <w:rFonts w:cstheme="minorHAnsi"/>
                <w:b/>
                <w:bCs/>
                <w:sz w:val="22"/>
                <w:szCs w:val="22"/>
              </w:rPr>
            </w:pPr>
          </w:p>
          <w:p w14:paraId="4200F9C3" w14:textId="77777777" w:rsidR="002B74E3" w:rsidRDefault="002B74E3" w:rsidP="003B3841">
            <w:pPr>
              <w:spacing w:after="0"/>
              <w:rPr>
                <w:rFonts w:cstheme="minorHAnsi"/>
                <w:b/>
                <w:bCs/>
                <w:sz w:val="22"/>
                <w:szCs w:val="22"/>
              </w:rPr>
            </w:pPr>
          </w:p>
          <w:p w14:paraId="0AEA61EB" w14:textId="77777777" w:rsidR="002B74E3" w:rsidRDefault="002B74E3" w:rsidP="003B3841">
            <w:pPr>
              <w:spacing w:after="0"/>
              <w:rPr>
                <w:rFonts w:cstheme="minorHAnsi"/>
                <w:b/>
                <w:bCs/>
                <w:sz w:val="22"/>
                <w:szCs w:val="22"/>
              </w:rPr>
            </w:pPr>
          </w:p>
          <w:p w14:paraId="120CF1E2" w14:textId="3A7A8FC6" w:rsidR="00ED4180" w:rsidRPr="004C2D10" w:rsidRDefault="00ED4180" w:rsidP="003B3841">
            <w:pPr>
              <w:spacing w:after="0"/>
              <w:rPr>
                <w:rFonts w:cstheme="minorHAnsi"/>
                <w:b/>
                <w:bCs/>
                <w:sz w:val="22"/>
                <w:szCs w:val="22"/>
              </w:rPr>
            </w:pPr>
            <w:r>
              <w:rPr>
                <w:rFonts w:cstheme="minorHAnsi"/>
                <w:b/>
                <w:bCs/>
                <w:sz w:val="22"/>
                <w:szCs w:val="22"/>
              </w:rPr>
              <w:t>2</w:t>
            </w:r>
            <w:r w:rsidR="002B74E3">
              <w:rPr>
                <w:rFonts w:cstheme="minorHAnsi"/>
                <w:b/>
                <w:bCs/>
                <w:sz w:val="22"/>
                <w:szCs w:val="22"/>
              </w:rPr>
              <w:t>4/0</w:t>
            </w:r>
            <w:r w:rsidR="00FE55FC">
              <w:rPr>
                <w:rFonts w:cstheme="minorHAnsi"/>
                <w:b/>
                <w:bCs/>
                <w:sz w:val="22"/>
                <w:szCs w:val="22"/>
              </w:rPr>
              <w:t>1</w:t>
            </w:r>
            <w:r>
              <w:rPr>
                <w:rFonts w:cstheme="minorHAnsi"/>
                <w:b/>
                <w:bCs/>
                <w:sz w:val="22"/>
                <w:szCs w:val="22"/>
              </w:rPr>
              <w:t>/10</w:t>
            </w:r>
          </w:p>
        </w:tc>
        <w:tc>
          <w:tcPr>
            <w:tcW w:w="9248" w:type="dxa"/>
            <w:tcBorders>
              <w:left w:val="single" w:sz="4" w:space="0" w:color="auto"/>
              <w:right w:val="single" w:sz="4" w:space="0" w:color="auto"/>
            </w:tcBorders>
            <w:shd w:val="clear" w:color="auto" w:fill="auto"/>
          </w:tcPr>
          <w:p w14:paraId="701ED4C7" w14:textId="05852DF0" w:rsidR="00177159" w:rsidRPr="002B74E3" w:rsidRDefault="00EA26B6" w:rsidP="00905116">
            <w:pPr>
              <w:spacing w:after="0" w:line="240" w:lineRule="auto"/>
              <w:rPr>
                <w:rFonts w:cstheme="minorHAnsi"/>
                <w:b/>
                <w:bCs/>
                <w:sz w:val="22"/>
                <w:szCs w:val="22"/>
              </w:rPr>
            </w:pPr>
            <w:r w:rsidRPr="002B74E3">
              <w:rPr>
                <w:rFonts w:cstheme="minorHAnsi"/>
                <w:b/>
                <w:bCs/>
                <w:sz w:val="22"/>
                <w:szCs w:val="22"/>
              </w:rPr>
              <w:t>Agree the 20243/25 Budget &amp; Adopt</w:t>
            </w:r>
          </w:p>
          <w:p w14:paraId="25E234D6" w14:textId="6F6B1F75" w:rsidR="002B74E3" w:rsidRPr="002B74E3" w:rsidRDefault="002B74E3" w:rsidP="002B74E3">
            <w:pPr>
              <w:spacing w:after="0" w:line="240" w:lineRule="auto"/>
              <w:rPr>
                <w:rFonts w:cstheme="minorHAnsi"/>
                <w:b/>
                <w:bCs/>
                <w:sz w:val="22"/>
                <w:szCs w:val="22"/>
                <w:u w:val="single"/>
              </w:rPr>
            </w:pPr>
            <w:r w:rsidRPr="002B74E3">
              <w:rPr>
                <w:rFonts w:cstheme="minorHAnsi"/>
                <w:b/>
                <w:bCs/>
                <w:sz w:val="22"/>
                <w:szCs w:val="22"/>
                <w:u w:val="single"/>
              </w:rPr>
              <w:t>Resolved 24/01/9.0</w:t>
            </w:r>
            <w:r>
              <w:rPr>
                <w:rFonts w:cstheme="minorHAnsi"/>
                <w:b/>
                <w:bCs/>
                <w:sz w:val="22"/>
                <w:szCs w:val="22"/>
                <w:u w:val="single"/>
              </w:rPr>
              <w:t>3</w:t>
            </w:r>
          </w:p>
          <w:p w14:paraId="7211CFA7" w14:textId="2651E27A" w:rsidR="002B74E3" w:rsidRDefault="002B74E3" w:rsidP="002B74E3">
            <w:pPr>
              <w:spacing w:after="0" w:line="240" w:lineRule="auto"/>
              <w:rPr>
                <w:rFonts w:cstheme="minorHAnsi"/>
                <w:sz w:val="22"/>
                <w:szCs w:val="22"/>
              </w:rPr>
            </w:pPr>
            <w:r w:rsidRPr="002B74E3">
              <w:rPr>
                <w:rFonts w:cstheme="minorHAnsi"/>
                <w:sz w:val="22"/>
                <w:szCs w:val="22"/>
              </w:rPr>
              <w:t>It was agreed to adopt the budget for 2024/25 with expenditure of £</w:t>
            </w:r>
            <w:r>
              <w:rPr>
                <w:rFonts w:cstheme="minorHAnsi"/>
                <w:sz w:val="22"/>
                <w:szCs w:val="22"/>
              </w:rPr>
              <w:t>11,752.00</w:t>
            </w:r>
            <w:r w:rsidRPr="002B74E3">
              <w:rPr>
                <w:rFonts w:cstheme="minorHAnsi"/>
                <w:sz w:val="22"/>
                <w:szCs w:val="22"/>
              </w:rPr>
              <w:t>.</w:t>
            </w:r>
          </w:p>
          <w:p w14:paraId="56B23D3D" w14:textId="77777777" w:rsidR="002B74E3" w:rsidRPr="002B74E3" w:rsidRDefault="002B74E3" w:rsidP="002B74E3">
            <w:pPr>
              <w:spacing w:after="0" w:line="240" w:lineRule="auto"/>
              <w:rPr>
                <w:rFonts w:cstheme="minorHAnsi"/>
                <w:sz w:val="22"/>
                <w:szCs w:val="22"/>
              </w:rPr>
            </w:pPr>
          </w:p>
          <w:p w14:paraId="305838AC" w14:textId="4B5E326E" w:rsidR="002B74E3" w:rsidRPr="002B74E3" w:rsidRDefault="002B74E3" w:rsidP="002B74E3">
            <w:pPr>
              <w:spacing w:after="0" w:line="240" w:lineRule="auto"/>
              <w:rPr>
                <w:rFonts w:cstheme="minorHAnsi"/>
                <w:b/>
                <w:bCs/>
                <w:sz w:val="22"/>
                <w:szCs w:val="22"/>
              </w:rPr>
            </w:pPr>
            <w:r w:rsidRPr="002B74E3">
              <w:rPr>
                <w:rFonts w:cstheme="minorHAnsi"/>
                <w:b/>
                <w:bCs/>
                <w:sz w:val="22"/>
                <w:szCs w:val="22"/>
              </w:rPr>
              <w:t xml:space="preserve">To Agree </w:t>
            </w:r>
            <w:r w:rsidRPr="002B74E3">
              <w:rPr>
                <w:rFonts w:cstheme="minorHAnsi"/>
                <w:b/>
                <w:bCs/>
                <w:sz w:val="22"/>
                <w:szCs w:val="22"/>
              </w:rPr>
              <w:t>&amp;</w:t>
            </w:r>
            <w:r w:rsidRPr="002B74E3">
              <w:rPr>
                <w:rFonts w:cstheme="minorHAnsi"/>
                <w:b/>
                <w:bCs/>
                <w:sz w:val="22"/>
                <w:szCs w:val="22"/>
              </w:rPr>
              <w:t xml:space="preserve"> Adopt the Precept Figure for 2024-2025</w:t>
            </w:r>
          </w:p>
          <w:p w14:paraId="4382F3D4" w14:textId="60714B6A" w:rsidR="002B74E3" w:rsidRPr="002B74E3" w:rsidRDefault="002B74E3" w:rsidP="002B74E3">
            <w:pPr>
              <w:spacing w:after="0" w:line="240" w:lineRule="auto"/>
              <w:rPr>
                <w:rFonts w:cstheme="minorHAnsi"/>
                <w:b/>
                <w:bCs/>
                <w:sz w:val="22"/>
                <w:szCs w:val="22"/>
                <w:u w:val="single"/>
              </w:rPr>
            </w:pPr>
            <w:r w:rsidRPr="002B74E3">
              <w:rPr>
                <w:rFonts w:cstheme="minorHAnsi"/>
                <w:b/>
                <w:bCs/>
                <w:sz w:val="22"/>
                <w:szCs w:val="22"/>
                <w:u w:val="single"/>
              </w:rPr>
              <w:t>Resolved 24/01.9.0</w:t>
            </w:r>
            <w:r w:rsidRPr="002B74E3">
              <w:rPr>
                <w:rFonts w:cstheme="minorHAnsi"/>
                <w:b/>
                <w:bCs/>
                <w:sz w:val="22"/>
                <w:szCs w:val="22"/>
                <w:u w:val="single"/>
              </w:rPr>
              <w:t>4</w:t>
            </w:r>
          </w:p>
          <w:p w14:paraId="11D0E196" w14:textId="0D0935C7" w:rsidR="002B74E3" w:rsidRPr="002B74E3" w:rsidRDefault="002B74E3" w:rsidP="002B74E3">
            <w:pPr>
              <w:spacing w:after="0" w:line="240" w:lineRule="auto"/>
              <w:rPr>
                <w:rFonts w:cstheme="minorHAnsi"/>
                <w:sz w:val="22"/>
                <w:szCs w:val="22"/>
              </w:rPr>
            </w:pPr>
            <w:r w:rsidRPr="002B74E3">
              <w:rPr>
                <w:rFonts w:cstheme="minorHAnsi"/>
                <w:sz w:val="22"/>
                <w:szCs w:val="22"/>
              </w:rPr>
              <w:t>It was agreed to submit the Precept request at £</w:t>
            </w:r>
            <w:r>
              <w:rPr>
                <w:rFonts w:cstheme="minorHAnsi"/>
                <w:sz w:val="22"/>
                <w:szCs w:val="22"/>
              </w:rPr>
              <w:t>11,452.00</w:t>
            </w:r>
            <w:r w:rsidRPr="002B74E3">
              <w:rPr>
                <w:rFonts w:cstheme="minorHAnsi"/>
                <w:sz w:val="22"/>
                <w:szCs w:val="22"/>
              </w:rPr>
              <w:t xml:space="preserve">, a </w:t>
            </w:r>
            <w:r>
              <w:rPr>
                <w:rFonts w:cstheme="minorHAnsi"/>
                <w:sz w:val="22"/>
                <w:szCs w:val="22"/>
              </w:rPr>
              <w:t>20.95</w:t>
            </w:r>
            <w:r w:rsidRPr="002B74E3">
              <w:rPr>
                <w:rFonts w:cstheme="minorHAnsi"/>
                <w:sz w:val="22"/>
                <w:szCs w:val="22"/>
              </w:rPr>
              <w:t>% increase to residents’ tax</w:t>
            </w:r>
          </w:p>
          <w:p w14:paraId="156AFB9B" w14:textId="78060C56" w:rsidR="002B74E3" w:rsidRPr="002B74E3" w:rsidRDefault="002B74E3" w:rsidP="002B74E3">
            <w:pPr>
              <w:spacing w:after="0" w:line="240" w:lineRule="auto"/>
              <w:rPr>
                <w:rFonts w:cstheme="minorHAnsi"/>
                <w:sz w:val="22"/>
                <w:szCs w:val="22"/>
              </w:rPr>
            </w:pPr>
            <w:r w:rsidRPr="002B74E3">
              <w:rPr>
                <w:rFonts w:cstheme="minorHAnsi"/>
                <w:sz w:val="22"/>
                <w:szCs w:val="22"/>
              </w:rPr>
              <w:t>bill, which equates to an increase of £</w:t>
            </w:r>
            <w:r>
              <w:rPr>
                <w:rFonts w:cstheme="minorHAnsi"/>
                <w:sz w:val="22"/>
                <w:szCs w:val="22"/>
              </w:rPr>
              <w:t>13.27</w:t>
            </w:r>
            <w:r w:rsidRPr="002B74E3">
              <w:rPr>
                <w:rFonts w:cstheme="minorHAnsi"/>
                <w:sz w:val="22"/>
                <w:szCs w:val="22"/>
              </w:rPr>
              <w:t xml:space="preserve"> per annum, per household (based on Band D</w:t>
            </w:r>
          </w:p>
          <w:p w14:paraId="6F49A8E5" w14:textId="4443210E" w:rsidR="00EA26B6" w:rsidRDefault="002B74E3" w:rsidP="002B74E3">
            <w:pPr>
              <w:spacing w:after="0" w:line="240" w:lineRule="auto"/>
              <w:rPr>
                <w:rFonts w:cstheme="minorHAnsi"/>
                <w:sz w:val="22"/>
                <w:szCs w:val="22"/>
              </w:rPr>
            </w:pPr>
            <w:r w:rsidRPr="002B74E3">
              <w:rPr>
                <w:rFonts w:cstheme="minorHAnsi"/>
                <w:sz w:val="22"/>
                <w:szCs w:val="22"/>
              </w:rPr>
              <w:t>property).</w:t>
            </w:r>
          </w:p>
          <w:p w14:paraId="736B233B" w14:textId="77777777" w:rsidR="002B74E3" w:rsidRDefault="002B74E3" w:rsidP="002B74E3">
            <w:pPr>
              <w:spacing w:after="0" w:line="240" w:lineRule="auto"/>
              <w:rPr>
                <w:rFonts w:cstheme="minorHAnsi"/>
                <w:sz w:val="22"/>
                <w:szCs w:val="22"/>
              </w:rPr>
            </w:pPr>
          </w:p>
          <w:p w14:paraId="00E623BA" w14:textId="700453C4" w:rsidR="002B74E3" w:rsidRDefault="002B74E3" w:rsidP="002B74E3">
            <w:pPr>
              <w:spacing w:after="0" w:line="240" w:lineRule="auto"/>
              <w:rPr>
                <w:rFonts w:cstheme="minorHAnsi"/>
                <w:sz w:val="22"/>
                <w:szCs w:val="22"/>
              </w:rPr>
            </w:pPr>
            <w:r>
              <w:rPr>
                <w:rFonts w:cstheme="minorHAnsi"/>
                <w:sz w:val="22"/>
                <w:szCs w:val="22"/>
              </w:rPr>
              <w:t>The form was signed by the Chair and Clerk/RFO and will be submitted to WSC by the deadline of 22</w:t>
            </w:r>
            <w:r w:rsidRPr="002B74E3">
              <w:rPr>
                <w:rFonts w:cstheme="minorHAnsi"/>
                <w:sz w:val="22"/>
                <w:szCs w:val="22"/>
                <w:vertAlign w:val="superscript"/>
              </w:rPr>
              <w:t>nd</w:t>
            </w:r>
            <w:r>
              <w:rPr>
                <w:rFonts w:cstheme="minorHAnsi"/>
                <w:sz w:val="22"/>
                <w:szCs w:val="22"/>
              </w:rPr>
              <w:t xml:space="preserve"> January 2024.</w:t>
            </w:r>
          </w:p>
          <w:p w14:paraId="562D0B2E" w14:textId="77777777" w:rsidR="002B74E3" w:rsidRPr="002B74E3" w:rsidRDefault="002B74E3" w:rsidP="002B74E3">
            <w:pPr>
              <w:spacing w:after="0" w:line="240" w:lineRule="auto"/>
              <w:rPr>
                <w:rFonts w:cstheme="minorHAnsi"/>
                <w:sz w:val="22"/>
                <w:szCs w:val="22"/>
              </w:rPr>
            </w:pPr>
          </w:p>
          <w:p w14:paraId="703C27D2" w14:textId="77777777" w:rsidR="00383479" w:rsidRPr="00695B5E" w:rsidRDefault="00383479" w:rsidP="00E11B35">
            <w:pPr>
              <w:spacing w:after="0" w:line="240" w:lineRule="auto"/>
              <w:rPr>
                <w:rFonts w:cstheme="minorHAnsi"/>
                <w:b/>
                <w:sz w:val="22"/>
                <w:szCs w:val="22"/>
                <w:u w:val="single"/>
              </w:rPr>
            </w:pPr>
            <w:r w:rsidRPr="00695B5E">
              <w:rPr>
                <w:rFonts w:cstheme="minorHAnsi"/>
                <w:b/>
                <w:sz w:val="22"/>
                <w:szCs w:val="22"/>
                <w:u w:val="single"/>
              </w:rPr>
              <w:t xml:space="preserve">Councillor’s Reports &amp; </w:t>
            </w:r>
            <w:r w:rsidR="001733DA" w:rsidRPr="00695B5E">
              <w:rPr>
                <w:rFonts w:cstheme="minorHAnsi"/>
                <w:b/>
                <w:sz w:val="22"/>
                <w:szCs w:val="22"/>
                <w:u w:val="single"/>
              </w:rPr>
              <w:t>Items</w:t>
            </w:r>
            <w:r w:rsidR="002B09E7" w:rsidRPr="00695B5E">
              <w:rPr>
                <w:rFonts w:cstheme="minorHAnsi"/>
                <w:b/>
                <w:sz w:val="22"/>
                <w:szCs w:val="22"/>
                <w:u w:val="single"/>
              </w:rPr>
              <w:t xml:space="preserve"> for next </w:t>
            </w:r>
            <w:r w:rsidRPr="00695B5E">
              <w:rPr>
                <w:rFonts w:cstheme="minorHAnsi"/>
                <w:b/>
                <w:sz w:val="22"/>
                <w:szCs w:val="22"/>
                <w:u w:val="single"/>
              </w:rPr>
              <w:t>Agenda</w:t>
            </w:r>
          </w:p>
          <w:p w14:paraId="2D6054E7" w14:textId="1D6EFA98" w:rsidR="00793E08" w:rsidRPr="00695B5E" w:rsidRDefault="003B3841" w:rsidP="003B3841">
            <w:pPr>
              <w:spacing w:after="0" w:line="240" w:lineRule="auto"/>
              <w:rPr>
                <w:rFonts w:cstheme="minorHAnsi"/>
                <w:sz w:val="22"/>
                <w:szCs w:val="22"/>
              </w:rPr>
            </w:pPr>
            <w:r w:rsidRPr="00695B5E">
              <w:rPr>
                <w:rFonts w:cstheme="minorHAnsi"/>
                <w:sz w:val="22"/>
                <w:szCs w:val="22"/>
              </w:rPr>
              <w:t>None.</w:t>
            </w:r>
          </w:p>
          <w:p w14:paraId="4590528A" w14:textId="77777777" w:rsidR="003B3841" w:rsidRPr="00695B5E" w:rsidRDefault="003B3841" w:rsidP="003B3841">
            <w:pPr>
              <w:spacing w:after="0" w:line="240" w:lineRule="auto"/>
              <w:rPr>
                <w:rFonts w:cstheme="minorHAnsi"/>
                <w:sz w:val="22"/>
                <w:szCs w:val="22"/>
              </w:rPr>
            </w:pPr>
          </w:p>
          <w:p w14:paraId="31993313" w14:textId="3419FBA6" w:rsidR="001733DA" w:rsidRPr="00695B5E" w:rsidRDefault="00383479" w:rsidP="00E11B35">
            <w:pPr>
              <w:spacing w:after="0" w:line="240" w:lineRule="auto"/>
              <w:rPr>
                <w:rFonts w:cstheme="minorHAnsi"/>
                <w:b/>
                <w:sz w:val="22"/>
                <w:szCs w:val="22"/>
                <w:u w:val="single"/>
              </w:rPr>
            </w:pPr>
            <w:r w:rsidRPr="00695B5E">
              <w:rPr>
                <w:rFonts w:cstheme="minorHAnsi"/>
                <w:b/>
                <w:sz w:val="22"/>
                <w:szCs w:val="22"/>
                <w:u w:val="single"/>
              </w:rPr>
              <w:t xml:space="preserve">Next Meeting to be </w:t>
            </w:r>
            <w:r w:rsidR="00561DE8" w:rsidRPr="00695B5E">
              <w:rPr>
                <w:rFonts w:cstheme="minorHAnsi"/>
                <w:b/>
                <w:sz w:val="22"/>
                <w:szCs w:val="22"/>
                <w:u w:val="single"/>
              </w:rPr>
              <w:t xml:space="preserve">held on </w:t>
            </w:r>
            <w:r w:rsidR="00ED4180">
              <w:rPr>
                <w:rFonts w:cstheme="minorHAnsi"/>
                <w:b/>
                <w:sz w:val="22"/>
                <w:szCs w:val="22"/>
                <w:u w:val="single"/>
              </w:rPr>
              <w:t xml:space="preserve">Monday </w:t>
            </w:r>
            <w:r w:rsidR="00FE55FC">
              <w:rPr>
                <w:rFonts w:cstheme="minorHAnsi"/>
                <w:b/>
                <w:sz w:val="22"/>
                <w:szCs w:val="22"/>
                <w:u w:val="single"/>
              </w:rPr>
              <w:t>1</w:t>
            </w:r>
            <w:r w:rsidR="002B74E3">
              <w:rPr>
                <w:rFonts w:cstheme="minorHAnsi"/>
                <w:b/>
                <w:sz w:val="22"/>
                <w:szCs w:val="22"/>
                <w:u w:val="single"/>
              </w:rPr>
              <w:t>8</w:t>
            </w:r>
            <w:r w:rsidR="00ED4180" w:rsidRPr="00ED4180">
              <w:rPr>
                <w:rFonts w:cstheme="minorHAnsi"/>
                <w:b/>
                <w:sz w:val="22"/>
                <w:szCs w:val="22"/>
                <w:u w:val="single"/>
                <w:vertAlign w:val="superscript"/>
              </w:rPr>
              <w:t>th</w:t>
            </w:r>
            <w:r w:rsidR="00ED4180">
              <w:rPr>
                <w:rFonts w:cstheme="minorHAnsi"/>
                <w:b/>
                <w:sz w:val="22"/>
                <w:szCs w:val="22"/>
                <w:u w:val="single"/>
              </w:rPr>
              <w:t xml:space="preserve"> </w:t>
            </w:r>
            <w:r w:rsidR="002B74E3">
              <w:rPr>
                <w:rFonts w:cstheme="minorHAnsi"/>
                <w:b/>
                <w:sz w:val="22"/>
                <w:szCs w:val="22"/>
                <w:u w:val="single"/>
              </w:rPr>
              <w:t>March</w:t>
            </w:r>
            <w:r w:rsidR="00ED4180">
              <w:rPr>
                <w:rFonts w:cstheme="minorHAnsi"/>
                <w:b/>
                <w:sz w:val="22"/>
                <w:szCs w:val="22"/>
                <w:u w:val="single"/>
              </w:rPr>
              <w:t xml:space="preserve"> </w:t>
            </w:r>
            <w:r w:rsidR="00561DE8" w:rsidRPr="00695B5E">
              <w:rPr>
                <w:rFonts w:cstheme="minorHAnsi"/>
                <w:b/>
                <w:sz w:val="22"/>
                <w:szCs w:val="22"/>
                <w:u w:val="single"/>
              </w:rPr>
              <w:t>202</w:t>
            </w:r>
            <w:r w:rsidR="00FE55FC">
              <w:rPr>
                <w:rFonts w:cstheme="minorHAnsi"/>
                <w:b/>
                <w:sz w:val="22"/>
                <w:szCs w:val="22"/>
                <w:u w:val="single"/>
              </w:rPr>
              <w:t>4</w:t>
            </w:r>
            <w:r w:rsidR="00561DE8" w:rsidRPr="00695B5E">
              <w:rPr>
                <w:rFonts w:cstheme="minorHAnsi"/>
                <w:b/>
                <w:sz w:val="22"/>
                <w:szCs w:val="22"/>
                <w:u w:val="single"/>
              </w:rPr>
              <w:t xml:space="preserve"> at 7</w:t>
            </w:r>
            <w:r w:rsidR="00ED4180">
              <w:rPr>
                <w:rFonts w:cstheme="minorHAnsi"/>
                <w:b/>
                <w:sz w:val="22"/>
                <w:szCs w:val="22"/>
                <w:u w:val="single"/>
              </w:rPr>
              <w:t>:30</w:t>
            </w:r>
            <w:r w:rsidR="00561DE8" w:rsidRPr="00695B5E">
              <w:rPr>
                <w:rFonts w:cstheme="minorHAnsi"/>
                <w:b/>
                <w:sz w:val="22"/>
                <w:szCs w:val="22"/>
                <w:u w:val="single"/>
              </w:rPr>
              <w:t>pm</w:t>
            </w:r>
            <w:r w:rsidR="00CD2116" w:rsidRPr="00695B5E">
              <w:rPr>
                <w:rFonts w:cstheme="minorHAnsi"/>
                <w:b/>
                <w:sz w:val="22"/>
                <w:szCs w:val="22"/>
                <w:u w:val="single"/>
              </w:rPr>
              <w:t xml:space="preserve">, </w:t>
            </w:r>
            <w:r w:rsidR="00ED4180">
              <w:rPr>
                <w:rFonts w:cstheme="minorHAnsi"/>
                <w:b/>
                <w:sz w:val="22"/>
                <w:szCs w:val="22"/>
                <w:u w:val="single"/>
              </w:rPr>
              <w:t>in the Old School Hall, Icklingham.</w:t>
            </w:r>
          </w:p>
          <w:p w14:paraId="5D13A160" w14:textId="77777777" w:rsidR="0070222F" w:rsidRPr="00695B5E" w:rsidRDefault="0070222F" w:rsidP="001733DA">
            <w:pPr>
              <w:spacing w:after="0"/>
              <w:rPr>
                <w:rFonts w:cstheme="minorHAnsi"/>
                <w:sz w:val="22"/>
                <w:szCs w:val="22"/>
              </w:rPr>
            </w:pPr>
          </w:p>
          <w:p w14:paraId="5522C879" w14:textId="6B6315C5" w:rsidR="00797C60" w:rsidRPr="00695B5E" w:rsidRDefault="0043000F" w:rsidP="001733DA">
            <w:pPr>
              <w:spacing w:after="0"/>
              <w:rPr>
                <w:rFonts w:cstheme="minorHAnsi"/>
                <w:sz w:val="22"/>
                <w:szCs w:val="22"/>
              </w:rPr>
            </w:pPr>
            <w:r w:rsidRPr="00695B5E">
              <w:rPr>
                <w:rFonts w:cstheme="minorHAnsi"/>
                <w:sz w:val="22"/>
                <w:szCs w:val="22"/>
              </w:rPr>
              <w:t xml:space="preserve">Meeting closed at </w:t>
            </w:r>
            <w:r w:rsidR="00FE55FC">
              <w:rPr>
                <w:rFonts w:cstheme="minorHAnsi"/>
                <w:sz w:val="22"/>
                <w:szCs w:val="22"/>
              </w:rPr>
              <w:t>9:0</w:t>
            </w:r>
            <w:r w:rsidR="002B74E3">
              <w:rPr>
                <w:rFonts w:cstheme="minorHAnsi"/>
                <w:sz w:val="22"/>
                <w:szCs w:val="22"/>
              </w:rPr>
              <w:t>4</w:t>
            </w:r>
            <w:r w:rsidR="0047386F" w:rsidRPr="00695B5E">
              <w:rPr>
                <w:rFonts w:cstheme="minorHAnsi"/>
                <w:sz w:val="22"/>
                <w:szCs w:val="22"/>
              </w:rPr>
              <w:t>p</w:t>
            </w:r>
            <w:r w:rsidR="00383479" w:rsidRPr="00695B5E">
              <w:rPr>
                <w:rFonts w:cstheme="minorHAnsi"/>
                <w:sz w:val="22"/>
                <w:szCs w:val="22"/>
              </w:rPr>
              <w:t>m</w:t>
            </w:r>
          </w:p>
          <w:p w14:paraId="3271B9AD" w14:textId="77777777" w:rsidR="00383479" w:rsidRPr="00695B5E" w:rsidRDefault="00383479" w:rsidP="001733DA">
            <w:pPr>
              <w:spacing w:after="0"/>
              <w:rPr>
                <w:rFonts w:cstheme="minorHAnsi"/>
                <w:sz w:val="22"/>
                <w:szCs w:val="22"/>
              </w:rPr>
            </w:pPr>
          </w:p>
          <w:p w14:paraId="4FECF504" w14:textId="77777777" w:rsidR="00383479" w:rsidRPr="00695B5E" w:rsidRDefault="00383479" w:rsidP="001733DA">
            <w:pPr>
              <w:spacing w:after="0"/>
              <w:rPr>
                <w:rFonts w:cstheme="minorHAnsi"/>
                <w:sz w:val="22"/>
                <w:szCs w:val="22"/>
              </w:rPr>
            </w:pPr>
          </w:p>
          <w:p w14:paraId="50808C1E" w14:textId="77777777" w:rsidR="00383479" w:rsidRPr="00695B5E" w:rsidRDefault="00383479" w:rsidP="001733DA">
            <w:pPr>
              <w:spacing w:after="0"/>
              <w:rPr>
                <w:rFonts w:cstheme="minorHAnsi"/>
                <w:sz w:val="22"/>
                <w:szCs w:val="22"/>
              </w:rPr>
            </w:pPr>
          </w:p>
          <w:p w14:paraId="6E8C49CA" w14:textId="53470C8B" w:rsidR="00F13272" w:rsidRPr="00DF5089" w:rsidRDefault="004B71A2" w:rsidP="001733DA">
            <w:pPr>
              <w:spacing w:after="0"/>
              <w:rPr>
                <w:rFonts w:cstheme="minorHAnsi"/>
                <w:bCs/>
                <w:sz w:val="22"/>
                <w:szCs w:val="22"/>
              </w:rPr>
            </w:pPr>
            <w:r w:rsidRPr="00695B5E">
              <w:rPr>
                <w:rFonts w:cstheme="minorHAnsi"/>
                <w:b/>
                <w:sz w:val="22"/>
                <w:szCs w:val="22"/>
              </w:rPr>
              <w:t>Signed</w:t>
            </w:r>
            <w:r w:rsidR="0043000F" w:rsidRPr="00695B5E">
              <w:rPr>
                <w:rFonts w:cstheme="minorHAnsi"/>
                <w:b/>
                <w:sz w:val="22"/>
                <w:szCs w:val="22"/>
              </w:rPr>
              <w:t>:</w:t>
            </w:r>
            <w:r w:rsidR="00A41FEB" w:rsidRPr="00695B5E">
              <w:rPr>
                <w:rFonts w:cstheme="minorHAnsi"/>
                <w:b/>
                <w:sz w:val="22"/>
                <w:szCs w:val="22"/>
              </w:rPr>
              <w:t xml:space="preserve"> </w:t>
            </w:r>
            <w:r w:rsidR="0043000F" w:rsidRPr="00695B5E">
              <w:rPr>
                <w:rFonts w:cstheme="minorHAnsi"/>
                <w:b/>
                <w:sz w:val="22"/>
                <w:szCs w:val="22"/>
              </w:rPr>
              <w:t xml:space="preserve">                                                                                     </w:t>
            </w:r>
            <w:r w:rsidRPr="00695B5E">
              <w:rPr>
                <w:rFonts w:cstheme="minorHAnsi"/>
                <w:b/>
                <w:sz w:val="22"/>
                <w:szCs w:val="22"/>
              </w:rPr>
              <w:t>Date:</w:t>
            </w:r>
            <w:r w:rsidR="00DF5089">
              <w:rPr>
                <w:rFonts w:cstheme="minorHAnsi"/>
                <w:bCs/>
                <w:sz w:val="22"/>
                <w:szCs w:val="22"/>
              </w:rPr>
              <w:t xml:space="preserve"> </w:t>
            </w:r>
          </w:p>
          <w:p w14:paraId="16F7C3FF" w14:textId="2F778B1E" w:rsidR="004B71A2" w:rsidRPr="00695B5E" w:rsidRDefault="00A41FEB" w:rsidP="001733DA">
            <w:pPr>
              <w:spacing w:after="0"/>
              <w:rPr>
                <w:rFonts w:cstheme="minorHAnsi"/>
                <w:b/>
                <w:sz w:val="22"/>
                <w:szCs w:val="22"/>
              </w:rPr>
            </w:pPr>
            <w:r w:rsidRPr="00695B5E">
              <w:rPr>
                <w:rFonts w:cstheme="minorHAnsi"/>
                <w:b/>
                <w:sz w:val="22"/>
                <w:szCs w:val="22"/>
              </w:rPr>
              <w:t xml:space="preserve">Chair, </w:t>
            </w:r>
            <w:r w:rsidR="00A9407F" w:rsidRPr="00695B5E">
              <w:rPr>
                <w:rFonts w:cstheme="minorHAnsi"/>
                <w:b/>
                <w:sz w:val="22"/>
                <w:szCs w:val="22"/>
              </w:rPr>
              <w:t>Icklingham</w:t>
            </w:r>
            <w:r w:rsidRPr="00695B5E">
              <w:rPr>
                <w:rFonts w:cstheme="minorHAnsi"/>
                <w:b/>
                <w:sz w:val="22"/>
                <w:szCs w:val="22"/>
              </w:rPr>
              <w:t xml:space="preserve"> </w:t>
            </w:r>
            <w:r w:rsidR="004B71A2" w:rsidRPr="00695B5E">
              <w:rPr>
                <w:rFonts w:cstheme="minorHAnsi"/>
                <w:b/>
                <w:sz w:val="22"/>
                <w:szCs w:val="22"/>
              </w:rPr>
              <w:t>PC</w:t>
            </w:r>
          </w:p>
          <w:p w14:paraId="3A26B99F" w14:textId="77777777" w:rsidR="001733DA" w:rsidRPr="00695B5E" w:rsidRDefault="001733DA" w:rsidP="0042289E">
            <w:pPr>
              <w:spacing w:after="0"/>
              <w:rPr>
                <w:rFonts w:cstheme="minorHAnsi"/>
                <w:b/>
                <w:bCs/>
                <w:sz w:val="22"/>
                <w:szCs w:val="22"/>
              </w:rPr>
            </w:pPr>
          </w:p>
        </w:tc>
        <w:tc>
          <w:tcPr>
            <w:tcW w:w="249" w:type="dxa"/>
            <w:tcBorders>
              <w:left w:val="single" w:sz="4" w:space="0" w:color="auto"/>
            </w:tcBorders>
            <w:shd w:val="clear" w:color="auto" w:fill="auto"/>
          </w:tcPr>
          <w:p w14:paraId="7AABD423" w14:textId="77777777" w:rsidR="00883893" w:rsidRPr="001E35D8" w:rsidRDefault="00883893" w:rsidP="00905116">
            <w:pPr>
              <w:spacing w:after="0" w:line="240" w:lineRule="auto"/>
              <w:rPr>
                <w:rFonts w:cstheme="minorHAnsi"/>
                <w:b/>
                <w:sz w:val="22"/>
                <w:szCs w:val="22"/>
              </w:rPr>
            </w:pPr>
          </w:p>
        </w:tc>
      </w:tr>
      <w:tr w:rsidR="0043000F" w:rsidRPr="001E35D8" w14:paraId="35C5B4D6" w14:textId="77777777" w:rsidTr="00661A69">
        <w:trPr>
          <w:trHeight w:val="610"/>
        </w:trPr>
        <w:tc>
          <w:tcPr>
            <w:tcW w:w="1384" w:type="dxa"/>
            <w:tcBorders>
              <w:right w:val="single" w:sz="4" w:space="0" w:color="auto"/>
            </w:tcBorders>
            <w:shd w:val="clear" w:color="auto" w:fill="auto"/>
          </w:tcPr>
          <w:p w14:paraId="7CE554F6" w14:textId="77777777" w:rsidR="0043000F" w:rsidRPr="001E35D8" w:rsidRDefault="0043000F" w:rsidP="006C3DC3">
            <w:pPr>
              <w:spacing w:after="0" w:line="240" w:lineRule="auto"/>
              <w:rPr>
                <w:rFonts w:cstheme="minorHAnsi"/>
                <w:b/>
                <w:sz w:val="22"/>
                <w:szCs w:val="22"/>
              </w:rPr>
            </w:pPr>
          </w:p>
        </w:tc>
        <w:tc>
          <w:tcPr>
            <w:tcW w:w="9248" w:type="dxa"/>
            <w:tcBorders>
              <w:left w:val="single" w:sz="4" w:space="0" w:color="auto"/>
              <w:right w:val="single" w:sz="4" w:space="0" w:color="auto"/>
            </w:tcBorders>
            <w:shd w:val="clear" w:color="auto" w:fill="auto"/>
          </w:tcPr>
          <w:p w14:paraId="04F96159" w14:textId="77777777" w:rsidR="0043000F" w:rsidRPr="001E35D8" w:rsidRDefault="0043000F" w:rsidP="00905116">
            <w:pPr>
              <w:spacing w:after="0" w:line="240" w:lineRule="auto"/>
              <w:rPr>
                <w:rFonts w:cstheme="minorHAnsi"/>
                <w:b/>
                <w:bCs/>
                <w:sz w:val="22"/>
                <w:szCs w:val="22"/>
              </w:rPr>
            </w:pPr>
          </w:p>
        </w:tc>
        <w:tc>
          <w:tcPr>
            <w:tcW w:w="249" w:type="dxa"/>
            <w:tcBorders>
              <w:left w:val="single" w:sz="4" w:space="0" w:color="auto"/>
            </w:tcBorders>
            <w:shd w:val="clear" w:color="auto" w:fill="auto"/>
          </w:tcPr>
          <w:p w14:paraId="6E185019" w14:textId="77777777" w:rsidR="0043000F" w:rsidRPr="001E35D8" w:rsidRDefault="0043000F" w:rsidP="00905116">
            <w:pPr>
              <w:spacing w:after="0" w:line="240" w:lineRule="auto"/>
              <w:rPr>
                <w:rFonts w:cstheme="minorHAnsi"/>
                <w:b/>
                <w:sz w:val="22"/>
                <w:szCs w:val="22"/>
              </w:rPr>
            </w:pPr>
          </w:p>
        </w:tc>
      </w:tr>
    </w:tbl>
    <w:p w14:paraId="7CB742FD" w14:textId="77777777" w:rsidR="00F44B07" w:rsidRDefault="00F44B07"/>
    <w:p w14:paraId="1D91EE88" w14:textId="77777777" w:rsidR="00F44B07" w:rsidRDefault="00F44B07"/>
    <w:sectPr w:rsidR="00F44B07"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EAC6" w14:textId="77777777" w:rsidR="00EF319D" w:rsidRDefault="00EF319D" w:rsidP="006E6530">
      <w:pPr>
        <w:spacing w:after="0" w:line="240" w:lineRule="auto"/>
      </w:pPr>
      <w:r>
        <w:separator/>
      </w:r>
    </w:p>
  </w:endnote>
  <w:endnote w:type="continuationSeparator" w:id="0">
    <w:p w14:paraId="0F1C318F" w14:textId="77777777" w:rsidR="00EF319D" w:rsidRDefault="00EF319D"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970" w14:textId="77777777" w:rsidR="00B00FA1" w:rsidRDefault="00B0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CCC" w14:textId="77777777" w:rsidR="001F3209" w:rsidRDefault="001F320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097F3B98" w14:textId="661E4E2C" w:rsidR="001F3209" w:rsidRDefault="006915DC"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Email:</w:t>
    </w:r>
    <w:r>
      <w:t xml:space="preserve"> </w:t>
    </w:r>
    <w:r w:rsidR="0050186F">
      <w:t>icklinghampc@gmail.com</w:t>
    </w:r>
    <w:r>
      <w:rPr>
        <w:rFonts w:ascii="Arial" w:hAnsi="Arial" w:cs="Arial"/>
        <w:sz w:val="20"/>
        <w:szCs w:val="20"/>
      </w:rPr>
      <w:t xml:space="preserve"> Website</w:t>
    </w:r>
    <w:r w:rsidR="001F3209">
      <w:rPr>
        <w:rFonts w:ascii="Arial" w:hAnsi="Arial" w:cs="Arial"/>
        <w:sz w:val="20"/>
        <w:szCs w:val="20"/>
      </w:rPr>
      <w:t xml:space="preserve">: </w:t>
    </w:r>
    <w:hyperlink r:id="rId1" w:history="1">
      <w:r w:rsidR="0050186F" w:rsidRPr="009C6B9B">
        <w:rPr>
          <w:rStyle w:val="Hyperlink"/>
          <w:rFonts w:ascii="Arial" w:hAnsi="Arial" w:cs="Arial"/>
          <w:sz w:val="20"/>
          <w:szCs w:val="20"/>
        </w:rPr>
        <w:t>www.icklingham.onesuffolk.net</w:t>
      </w:r>
    </w:hyperlink>
  </w:p>
  <w:p w14:paraId="711DF382" w14:textId="77777777" w:rsidR="001F3209" w:rsidRPr="00BC7931" w:rsidRDefault="001F3209"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BB3DDD" w:rsidRPr="00BB3DDD">
      <w:rPr>
        <w:rFonts w:ascii="Cambria" w:hAnsi="Cambria"/>
        <w:noProof/>
      </w:rPr>
      <w:t>1</w:t>
    </w:r>
    <w:r>
      <w:rPr>
        <w:rFonts w:ascii="Cambria" w:hAnsi="Cambria"/>
        <w:noProof/>
      </w:rPr>
      <w:fldChar w:fldCharType="end"/>
    </w:r>
  </w:p>
  <w:p w14:paraId="2513B265" w14:textId="77777777" w:rsidR="001F3209" w:rsidRDefault="001F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5BDB" w14:textId="77777777" w:rsidR="00B00FA1" w:rsidRDefault="00B0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EB6F" w14:textId="77777777" w:rsidR="00EF319D" w:rsidRDefault="00EF319D" w:rsidP="006E6530">
      <w:pPr>
        <w:spacing w:after="0" w:line="240" w:lineRule="auto"/>
      </w:pPr>
      <w:r>
        <w:separator/>
      </w:r>
    </w:p>
  </w:footnote>
  <w:footnote w:type="continuationSeparator" w:id="0">
    <w:p w14:paraId="451A58E1" w14:textId="77777777" w:rsidR="00EF319D" w:rsidRDefault="00EF319D"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D218" w14:textId="3A2DF384" w:rsidR="00B00FA1" w:rsidRDefault="00B00FA1">
    <w:pPr>
      <w:pStyle w:val="Header"/>
    </w:pPr>
    <w:r>
      <w:rPr>
        <w:noProof/>
      </w:rPr>
      <w:pict w14:anchorId="4F34D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122422"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DB33" w14:textId="132F9378" w:rsidR="001F3209" w:rsidRPr="001305C9" w:rsidRDefault="00B00FA1" w:rsidP="00687E29">
    <w:pPr>
      <w:spacing w:line="259" w:lineRule="auto"/>
      <w:jc w:val="center"/>
      <w:rPr>
        <w:rFonts w:eastAsiaTheme="minorHAnsi"/>
        <w:b/>
        <w:color w:val="632423" w:themeColor="accent2" w:themeShade="80"/>
        <w:sz w:val="36"/>
        <w:szCs w:val="22"/>
        <w:lang w:eastAsia="en-US"/>
      </w:rPr>
    </w:pPr>
    <w:r>
      <w:rPr>
        <w:noProof/>
      </w:rPr>
      <w:pict w14:anchorId="6BFE3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122423" o:spid="_x0000_s1027"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687E29">
      <w:rPr>
        <w:rFonts w:eastAsiaTheme="minorHAnsi"/>
        <w:b/>
        <w:color w:val="632423" w:themeColor="accent2" w:themeShade="80"/>
        <w:sz w:val="36"/>
        <w:szCs w:val="22"/>
        <w:lang w:eastAsia="en-US"/>
      </w:rPr>
      <w:t xml:space="preserve">Icklingham </w:t>
    </w:r>
    <w:r w:rsidR="001F3209" w:rsidRPr="001305C9">
      <w:rPr>
        <w:rFonts w:eastAsiaTheme="minorHAnsi"/>
        <w:b/>
        <w:color w:val="632423" w:themeColor="accent2" w:themeShade="80"/>
        <w:sz w:val="36"/>
        <w:szCs w:val="22"/>
        <w:lang w:eastAsia="en-US"/>
      </w:rPr>
      <w:t>Parish Council</w:t>
    </w:r>
  </w:p>
  <w:p w14:paraId="25722738" w14:textId="77777777" w:rsidR="001F3209" w:rsidRPr="001305C9" w:rsidRDefault="001F3209" w:rsidP="001305C9">
    <w:pPr>
      <w:spacing w:after="0" w:line="240" w:lineRule="auto"/>
      <w:jc w:val="center"/>
      <w:rPr>
        <w:rFonts w:ascii="Arial" w:eastAsiaTheme="minorHAnsi" w:hAnsi="Arial" w:cs="Arial"/>
        <w:sz w:val="22"/>
        <w:szCs w:val="22"/>
        <w:lang w:eastAsia="en-US"/>
      </w:rPr>
    </w:pPr>
  </w:p>
  <w:p w14:paraId="27575434" w14:textId="4E634BA7"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 xml:space="preserve">eeting of </w:t>
    </w:r>
    <w:r w:rsidR="00687E29">
      <w:rPr>
        <w:rFonts w:ascii="Arial" w:eastAsiaTheme="minorHAnsi" w:hAnsi="Arial" w:cs="Arial"/>
        <w:sz w:val="22"/>
        <w:szCs w:val="22"/>
        <w:lang w:eastAsia="en-US"/>
      </w:rPr>
      <w:t>Icklingham</w:t>
    </w:r>
    <w:r w:rsidRPr="001305C9">
      <w:rPr>
        <w:rFonts w:ascii="Arial" w:eastAsiaTheme="minorHAnsi" w:hAnsi="Arial" w:cs="Arial"/>
        <w:sz w:val="22"/>
        <w:szCs w:val="22"/>
        <w:lang w:eastAsia="en-US"/>
      </w:rPr>
      <w:t xml:space="preserve"> Parish Council</w:t>
    </w:r>
  </w:p>
  <w:p w14:paraId="5C4625F5" w14:textId="37E5FC68"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Held </w:t>
    </w:r>
    <w:r>
      <w:rPr>
        <w:rFonts w:ascii="Arial" w:eastAsiaTheme="minorHAnsi" w:hAnsi="Arial" w:cs="Arial"/>
        <w:sz w:val="22"/>
        <w:szCs w:val="22"/>
        <w:lang w:eastAsia="en-US"/>
      </w:rPr>
      <w:t xml:space="preserve">at the </w:t>
    </w:r>
    <w:r w:rsidR="00774936">
      <w:rPr>
        <w:rFonts w:ascii="Arial" w:eastAsiaTheme="minorHAnsi" w:hAnsi="Arial" w:cs="Arial"/>
        <w:sz w:val="22"/>
        <w:szCs w:val="22"/>
        <w:lang w:eastAsia="en-US"/>
      </w:rPr>
      <w:t xml:space="preserve">Old School Hall, </w:t>
    </w:r>
    <w:r w:rsidR="007D40E6">
      <w:rPr>
        <w:rFonts w:ascii="Arial" w:eastAsiaTheme="minorHAnsi" w:hAnsi="Arial" w:cs="Arial"/>
        <w:sz w:val="22"/>
        <w:szCs w:val="22"/>
        <w:lang w:eastAsia="en-US"/>
      </w:rPr>
      <w:t>Icklingham on</w:t>
    </w:r>
    <w:r w:rsidR="006B7DB5">
      <w:rPr>
        <w:rFonts w:ascii="Arial" w:eastAsiaTheme="minorHAnsi" w:hAnsi="Arial" w:cs="Arial"/>
        <w:sz w:val="22"/>
        <w:szCs w:val="22"/>
        <w:lang w:eastAsia="en-US"/>
      </w:rPr>
      <w:t xml:space="preserve"> </w:t>
    </w:r>
    <w:r w:rsidR="00774936">
      <w:rPr>
        <w:rFonts w:ascii="Arial" w:eastAsiaTheme="minorHAnsi" w:hAnsi="Arial" w:cs="Arial"/>
        <w:sz w:val="22"/>
        <w:szCs w:val="22"/>
        <w:lang w:eastAsia="en-US"/>
      </w:rPr>
      <w:t>Mon</w:t>
    </w:r>
    <w:r w:rsidR="006B7DB5">
      <w:rPr>
        <w:rFonts w:ascii="Arial" w:eastAsiaTheme="minorHAnsi" w:hAnsi="Arial" w:cs="Arial"/>
        <w:sz w:val="22"/>
        <w:szCs w:val="22"/>
        <w:lang w:eastAsia="en-US"/>
      </w:rPr>
      <w:t>day</w:t>
    </w:r>
    <w:r w:rsidR="00873A25">
      <w:rPr>
        <w:rFonts w:ascii="Arial" w:eastAsiaTheme="minorHAnsi" w:hAnsi="Arial" w:cs="Arial"/>
        <w:sz w:val="22"/>
        <w:szCs w:val="22"/>
        <w:lang w:eastAsia="en-US"/>
      </w:rPr>
      <w:t xml:space="preserve"> </w:t>
    </w:r>
    <w:r w:rsidR="002E65F7">
      <w:rPr>
        <w:rFonts w:ascii="Arial" w:eastAsiaTheme="minorHAnsi" w:hAnsi="Arial" w:cs="Arial"/>
        <w:sz w:val="22"/>
        <w:szCs w:val="22"/>
        <w:lang w:eastAsia="en-US"/>
      </w:rPr>
      <w:t>15</w:t>
    </w:r>
    <w:r w:rsidR="002E65F7" w:rsidRPr="002E65F7">
      <w:rPr>
        <w:rFonts w:ascii="Arial" w:eastAsiaTheme="minorHAnsi" w:hAnsi="Arial" w:cs="Arial"/>
        <w:sz w:val="22"/>
        <w:szCs w:val="22"/>
        <w:vertAlign w:val="superscript"/>
        <w:lang w:eastAsia="en-US"/>
      </w:rPr>
      <w:t>th</w:t>
    </w:r>
    <w:r w:rsidR="002E65F7">
      <w:rPr>
        <w:rFonts w:ascii="Arial" w:eastAsiaTheme="minorHAnsi" w:hAnsi="Arial" w:cs="Arial"/>
        <w:sz w:val="22"/>
        <w:szCs w:val="22"/>
        <w:lang w:eastAsia="en-US"/>
      </w:rPr>
      <w:t xml:space="preserve"> January</w:t>
    </w:r>
    <w:r w:rsidR="006B7DB5">
      <w:rPr>
        <w:rFonts w:ascii="Arial" w:eastAsiaTheme="minorHAnsi" w:hAnsi="Arial" w:cs="Arial"/>
        <w:sz w:val="22"/>
        <w:szCs w:val="22"/>
        <w:lang w:eastAsia="en-US"/>
      </w:rPr>
      <w:t xml:space="preserve"> </w:t>
    </w:r>
    <w:r w:rsidR="00C01D09">
      <w:rPr>
        <w:rFonts w:ascii="Arial" w:eastAsiaTheme="minorHAnsi" w:hAnsi="Arial" w:cs="Arial"/>
        <w:sz w:val="22"/>
        <w:szCs w:val="22"/>
        <w:lang w:eastAsia="en-US"/>
      </w:rPr>
      <w:t>202</w:t>
    </w:r>
    <w:r w:rsidR="002E65F7">
      <w:rPr>
        <w:rFonts w:ascii="Arial" w:eastAsiaTheme="minorHAnsi" w:hAnsi="Arial" w:cs="Arial"/>
        <w:sz w:val="22"/>
        <w:szCs w:val="22"/>
        <w:lang w:eastAsia="en-US"/>
      </w:rPr>
      <w:t>4</w:t>
    </w:r>
    <w:r w:rsidR="00C01D09">
      <w:rPr>
        <w:rFonts w:ascii="Arial" w:eastAsiaTheme="minorHAnsi" w:hAnsi="Arial" w:cs="Arial"/>
        <w:sz w:val="22"/>
        <w:szCs w:val="22"/>
        <w:lang w:eastAsia="en-US"/>
      </w:rPr>
      <w:t xml:space="preserve"> </w:t>
    </w:r>
    <w:r w:rsidR="005C5F8C">
      <w:rPr>
        <w:rFonts w:ascii="Arial" w:eastAsiaTheme="minorHAnsi" w:hAnsi="Arial" w:cs="Arial"/>
        <w:sz w:val="22"/>
        <w:szCs w:val="22"/>
        <w:lang w:eastAsia="en-US"/>
      </w:rPr>
      <w:t>at 7</w:t>
    </w:r>
    <w:r w:rsidR="007E1A47">
      <w:rPr>
        <w:rFonts w:ascii="Arial" w:eastAsiaTheme="minorHAnsi" w:hAnsi="Arial" w:cs="Arial"/>
        <w:sz w:val="22"/>
        <w:szCs w:val="22"/>
        <w:lang w:eastAsia="en-US"/>
      </w:rPr>
      <w:t>:3</w:t>
    </w:r>
    <w:r w:rsidR="00404F5D">
      <w:rPr>
        <w:rFonts w:ascii="Arial" w:eastAsiaTheme="minorHAnsi" w:hAnsi="Arial" w:cs="Arial"/>
        <w:sz w:val="22"/>
        <w:szCs w:val="22"/>
        <w:lang w:eastAsia="en-US"/>
      </w:rPr>
      <w:t>0</w:t>
    </w:r>
    <w:r>
      <w:rPr>
        <w:rFonts w:ascii="Arial" w:eastAsiaTheme="minorHAnsi" w:hAnsi="Arial" w:cs="Arial"/>
        <w:sz w:val="22"/>
        <w:szCs w:val="22"/>
        <w:lang w:eastAsia="en-US"/>
      </w:rPr>
      <w:t>pm</w:t>
    </w:r>
  </w:p>
  <w:p w14:paraId="0A2B0465" w14:textId="77777777" w:rsidR="001F3209" w:rsidRPr="005A4999" w:rsidRDefault="001F3209" w:rsidP="001305C9">
    <w:pPr>
      <w:ind w:right="386" w:firstLine="720"/>
      <w:jc w:val="center"/>
      <w:rPr>
        <w:rFonts w:ascii="Arial" w:hAnsi="Arial" w:cs="Arial"/>
        <w:b/>
      </w:rPr>
    </w:pPr>
  </w:p>
  <w:p w14:paraId="2F5448BF" w14:textId="77777777" w:rsidR="001F3209" w:rsidRDefault="001F3209"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E178" w14:textId="0CBC60EF" w:rsidR="00B00FA1" w:rsidRDefault="00B00FA1">
    <w:pPr>
      <w:pStyle w:val="Header"/>
    </w:pPr>
    <w:r>
      <w:rPr>
        <w:noProof/>
      </w:rPr>
      <w:pict w14:anchorId="48129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122421"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955"/>
    <w:multiLevelType w:val="hybridMultilevel"/>
    <w:tmpl w:val="2CF61FCA"/>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52F71"/>
    <w:multiLevelType w:val="hybridMultilevel"/>
    <w:tmpl w:val="6E38F5F4"/>
    <w:lvl w:ilvl="0" w:tplc="0809001B">
      <w:start w:val="1"/>
      <w:numFmt w:val="lowerRoman"/>
      <w:lvlText w:val="%1."/>
      <w:lvlJc w:val="right"/>
      <w:pPr>
        <w:ind w:left="2157" w:hanging="360"/>
      </w:pPr>
      <w:rPr>
        <w:rFonts w:hint="default"/>
        <w:sz w:val="22"/>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 w15:restartNumberingAfterBreak="0">
    <w:nsid w:val="47641621"/>
    <w:multiLevelType w:val="hybridMultilevel"/>
    <w:tmpl w:val="52F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37CE0"/>
    <w:multiLevelType w:val="hybridMultilevel"/>
    <w:tmpl w:val="4E0EE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EC63FF"/>
    <w:multiLevelType w:val="hybridMultilevel"/>
    <w:tmpl w:val="3DAE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581479">
    <w:abstractNumId w:val="2"/>
  </w:num>
  <w:num w:numId="2" w16cid:durableId="438571107">
    <w:abstractNumId w:val="4"/>
  </w:num>
  <w:num w:numId="3" w16cid:durableId="1268855859">
    <w:abstractNumId w:val="3"/>
  </w:num>
  <w:num w:numId="4" w16cid:durableId="1444499515">
    <w:abstractNumId w:val="1"/>
  </w:num>
  <w:num w:numId="5" w16cid:durableId="11964300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34EF"/>
    <w:rsid w:val="00003E79"/>
    <w:rsid w:val="00004605"/>
    <w:rsid w:val="0000578F"/>
    <w:rsid w:val="00011FD2"/>
    <w:rsid w:val="00012297"/>
    <w:rsid w:val="00012AC7"/>
    <w:rsid w:val="00015366"/>
    <w:rsid w:val="0001594E"/>
    <w:rsid w:val="000177D3"/>
    <w:rsid w:val="000208D3"/>
    <w:rsid w:val="00020E36"/>
    <w:rsid w:val="000231D5"/>
    <w:rsid w:val="0002371C"/>
    <w:rsid w:val="00023F8E"/>
    <w:rsid w:val="00024BC7"/>
    <w:rsid w:val="00026108"/>
    <w:rsid w:val="0002660E"/>
    <w:rsid w:val="00030B87"/>
    <w:rsid w:val="00031E08"/>
    <w:rsid w:val="00033B4B"/>
    <w:rsid w:val="00037FFB"/>
    <w:rsid w:val="000409A9"/>
    <w:rsid w:val="00040AE3"/>
    <w:rsid w:val="00042642"/>
    <w:rsid w:val="00045D1E"/>
    <w:rsid w:val="0004694E"/>
    <w:rsid w:val="00046E4D"/>
    <w:rsid w:val="00051347"/>
    <w:rsid w:val="00053BA1"/>
    <w:rsid w:val="00054495"/>
    <w:rsid w:val="00054DE1"/>
    <w:rsid w:val="00063718"/>
    <w:rsid w:val="0006689B"/>
    <w:rsid w:val="00067DEC"/>
    <w:rsid w:val="000759D3"/>
    <w:rsid w:val="00081BFC"/>
    <w:rsid w:val="00081C86"/>
    <w:rsid w:val="000839D2"/>
    <w:rsid w:val="00085887"/>
    <w:rsid w:val="00087C2C"/>
    <w:rsid w:val="000910D4"/>
    <w:rsid w:val="0009333E"/>
    <w:rsid w:val="00095E7E"/>
    <w:rsid w:val="00097E0D"/>
    <w:rsid w:val="000A5508"/>
    <w:rsid w:val="000A5CED"/>
    <w:rsid w:val="000A730C"/>
    <w:rsid w:val="000A7D36"/>
    <w:rsid w:val="000A7EC3"/>
    <w:rsid w:val="000B09FF"/>
    <w:rsid w:val="000B6589"/>
    <w:rsid w:val="000B7E7C"/>
    <w:rsid w:val="000C141F"/>
    <w:rsid w:val="000C28B1"/>
    <w:rsid w:val="000C291F"/>
    <w:rsid w:val="000C2A08"/>
    <w:rsid w:val="000C2BDB"/>
    <w:rsid w:val="000C3D1D"/>
    <w:rsid w:val="000C5311"/>
    <w:rsid w:val="000C5C29"/>
    <w:rsid w:val="000C75C5"/>
    <w:rsid w:val="000D4421"/>
    <w:rsid w:val="000D68C6"/>
    <w:rsid w:val="000E43E2"/>
    <w:rsid w:val="000F17BB"/>
    <w:rsid w:val="000F1CC3"/>
    <w:rsid w:val="000F3FF3"/>
    <w:rsid w:val="000F6AAC"/>
    <w:rsid w:val="001010CC"/>
    <w:rsid w:val="001047C7"/>
    <w:rsid w:val="001070BB"/>
    <w:rsid w:val="001073AE"/>
    <w:rsid w:val="00110C26"/>
    <w:rsid w:val="001129B4"/>
    <w:rsid w:val="00112FE7"/>
    <w:rsid w:val="00114838"/>
    <w:rsid w:val="001149FE"/>
    <w:rsid w:val="001164F4"/>
    <w:rsid w:val="0012050E"/>
    <w:rsid w:val="00120F53"/>
    <w:rsid w:val="0012436D"/>
    <w:rsid w:val="0012514A"/>
    <w:rsid w:val="001305C9"/>
    <w:rsid w:val="00132BC1"/>
    <w:rsid w:val="00132D49"/>
    <w:rsid w:val="00133A2A"/>
    <w:rsid w:val="0013442B"/>
    <w:rsid w:val="00141018"/>
    <w:rsid w:val="0014240A"/>
    <w:rsid w:val="00142DF2"/>
    <w:rsid w:val="00144C93"/>
    <w:rsid w:val="00145A5C"/>
    <w:rsid w:val="00146820"/>
    <w:rsid w:val="001545C0"/>
    <w:rsid w:val="00156934"/>
    <w:rsid w:val="00157260"/>
    <w:rsid w:val="001614F0"/>
    <w:rsid w:val="001665D2"/>
    <w:rsid w:val="00171909"/>
    <w:rsid w:val="001733DA"/>
    <w:rsid w:val="00175685"/>
    <w:rsid w:val="001756FE"/>
    <w:rsid w:val="00177159"/>
    <w:rsid w:val="0018196E"/>
    <w:rsid w:val="00183EAB"/>
    <w:rsid w:val="00184601"/>
    <w:rsid w:val="001847B0"/>
    <w:rsid w:val="00185006"/>
    <w:rsid w:val="001877F5"/>
    <w:rsid w:val="00194FF7"/>
    <w:rsid w:val="001951C8"/>
    <w:rsid w:val="001957D8"/>
    <w:rsid w:val="00196CDD"/>
    <w:rsid w:val="001A09F6"/>
    <w:rsid w:val="001A3471"/>
    <w:rsid w:val="001A3986"/>
    <w:rsid w:val="001A3AF3"/>
    <w:rsid w:val="001B040C"/>
    <w:rsid w:val="001B0E7A"/>
    <w:rsid w:val="001B6F15"/>
    <w:rsid w:val="001C01CD"/>
    <w:rsid w:val="001C0E1F"/>
    <w:rsid w:val="001C1CA2"/>
    <w:rsid w:val="001C38AE"/>
    <w:rsid w:val="001C4FDC"/>
    <w:rsid w:val="001C5819"/>
    <w:rsid w:val="001C767D"/>
    <w:rsid w:val="001D54F8"/>
    <w:rsid w:val="001D7AE6"/>
    <w:rsid w:val="001E2498"/>
    <w:rsid w:val="001E33A8"/>
    <w:rsid w:val="001E35D8"/>
    <w:rsid w:val="001E3DBE"/>
    <w:rsid w:val="001E4A8F"/>
    <w:rsid w:val="001F0654"/>
    <w:rsid w:val="001F1208"/>
    <w:rsid w:val="001F3209"/>
    <w:rsid w:val="001F3B04"/>
    <w:rsid w:val="001F469F"/>
    <w:rsid w:val="001F531F"/>
    <w:rsid w:val="001F6A6E"/>
    <w:rsid w:val="001F6A77"/>
    <w:rsid w:val="0020014D"/>
    <w:rsid w:val="002051D3"/>
    <w:rsid w:val="00207611"/>
    <w:rsid w:val="00214DAC"/>
    <w:rsid w:val="00215FD7"/>
    <w:rsid w:val="002161CA"/>
    <w:rsid w:val="00220892"/>
    <w:rsid w:val="00223F40"/>
    <w:rsid w:val="00224649"/>
    <w:rsid w:val="002249D0"/>
    <w:rsid w:val="00224B9C"/>
    <w:rsid w:val="00226523"/>
    <w:rsid w:val="0022766F"/>
    <w:rsid w:val="002316FF"/>
    <w:rsid w:val="002317D6"/>
    <w:rsid w:val="002354D1"/>
    <w:rsid w:val="00237808"/>
    <w:rsid w:val="00237D38"/>
    <w:rsid w:val="0024044C"/>
    <w:rsid w:val="00240911"/>
    <w:rsid w:val="00241B59"/>
    <w:rsid w:val="002421EE"/>
    <w:rsid w:val="002454EA"/>
    <w:rsid w:val="00246068"/>
    <w:rsid w:val="00250794"/>
    <w:rsid w:val="00250FAA"/>
    <w:rsid w:val="0025189F"/>
    <w:rsid w:val="00253C07"/>
    <w:rsid w:val="0025555C"/>
    <w:rsid w:val="0026312B"/>
    <w:rsid w:val="00266552"/>
    <w:rsid w:val="00267793"/>
    <w:rsid w:val="002703AA"/>
    <w:rsid w:val="002756AB"/>
    <w:rsid w:val="00281D4D"/>
    <w:rsid w:val="00282E10"/>
    <w:rsid w:val="00283B10"/>
    <w:rsid w:val="00283FF1"/>
    <w:rsid w:val="002848AC"/>
    <w:rsid w:val="00290EE5"/>
    <w:rsid w:val="00291B86"/>
    <w:rsid w:val="00294E5C"/>
    <w:rsid w:val="00296B56"/>
    <w:rsid w:val="0029793F"/>
    <w:rsid w:val="00297C19"/>
    <w:rsid w:val="002A1262"/>
    <w:rsid w:val="002A2F0D"/>
    <w:rsid w:val="002A661C"/>
    <w:rsid w:val="002B09E7"/>
    <w:rsid w:val="002B24EF"/>
    <w:rsid w:val="002B74E3"/>
    <w:rsid w:val="002B78C6"/>
    <w:rsid w:val="002B7FC5"/>
    <w:rsid w:val="002C180C"/>
    <w:rsid w:val="002C38E0"/>
    <w:rsid w:val="002D5BFD"/>
    <w:rsid w:val="002D5DBA"/>
    <w:rsid w:val="002D655C"/>
    <w:rsid w:val="002E0411"/>
    <w:rsid w:val="002E1925"/>
    <w:rsid w:val="002E65F7"/>
    <w:rsid w:val="002E77F8"/>
    <w:rsid w:val="002F23AF"/>
    <w:rsid w:val="002F6CA7"/>
    <w:rsid w:val="002F71ED"/>
    <w:rsid w:val="003009A1"/>
    <w:rsid w:val="00302DAF"/>
    <w:rsid w:val="00306135"/>
    <w:rsid w:val="003061D9"/>
    <w:rsid w:val="003103FD"/>
    <w:rsid w:val="00311942"/>
    <w:rsid w:val="00312E7A"/>
    <w:rsid w:val="003137EE"/>
    <w:rsid w:val="003138DD"/>
    <w:rsid w:val="003139FA"/>
    <w:rsid w:val="00313A69"/>
    <w:rsid w:val="003157A0"/>
    <w:rsid w:val="003203BC"/>
    <w:rsid w:val="00321CA8"/>
    <w:rsid w:val="00321CED"/>
    <w:rsid w:val="003233B6"/>
    <w:rsid w:val="00325607"/>
    <w:rsid w:val="00326690"/>
    <w:rsid w:val="00330046"/>
    <w:rsid w:val="0033077E"/>
    <w:rsid w:val="00331ECB"/>
    <w:rsid w:val="00332419"/>
    <w:rsid w:val="00332CA8"/>
    <w:rsid w:val="00337245"/>
    <w:rsid w:val="003412EB"/>
    <w:rsid w:val="003435B0"/>
    <w:rsid w:val="003445DB"/>
    <w:rsid w:val="0035120D"/>
    <w:rsid w:val="0035127C"/>
    <w:rsid w:val="00352D25"/>
    <w:rsid w:val="003535B9"/>
    <w:rsid w:val="00354CB9"/>
    <w:rsid w:val="00355C44"/>
    <w:rsid w:val="00357458"/>
    <w:rsid w:val="003650C4"/>
    <w:rsid w:val="00366969"/>
    <w:rsid w:val="00366F94"/>
    <w:rsid w:val="00366FAA"/>
    <w:rsid w:val="0037573C"/>
    <w:rsid w:val="00376AA9"/>
    <w:rsid w:val="0037751D"/>
    <w:rsid w:val="00382653"/>
    <w:rsid w:val="00383479"/>
    <w:rsid w:val="00383A1A"/>
    <w:rsid w:val="0038672A"/>
    <w:rsid w:val="00386DEA"/>
    <w:rsid w:val="00390700"/>
    <w:rsid w:val="00391BAE"/>
    <w:rsid w:val="00393AA1"/>
    <w:rsid w:val="00393E00"/>
    <w:rsid w:val="00394940"/>
    <w:rsid w:val="00396B07"/>
    <w:rsid w:val="003975E3"/>
    <w:rsid w:val="003A165A"/>
    <w:rsid w:val="003A18F5"/>
    <w:rsid w:val="003A1C90"/>
    <w:rsid w:val="003A216C"/>
    <w:rsid w:val="003A2608"/>
    <w:rsid w:val="003A2E8D"/>
    <w:rsid w:val="003A5F6F"/>
    <w:rsid w:val="003A75F1"/>
    <w:rsid w:val="003B0B81"/>
    <w:rsid w:val="003B29E7"/>
    <w:rsid w:val="003B3841"/>
    <w:rsid w:val="003B4315"/>
    <w:rsid w:val="003B67D1"/>
    <w:rsid w:val="003C11B9"/>
    <w:rsid w:val="003C3D18"/>
    <w:rsid w:val="003C449D"/>
    <w:rsid w:val="003D2A8E"/>
    <w:rsid w:val="003D3F84"/>
    <w:rsid w:val="003D45BA"/>
    <w:rsid w:val="003D57C3"/>
    <w:rsid w:val="003D7AED"/>
    <w:rsid w:val="003E4957"/>
    <w:rsid w:val="003E6CBC"/>
    <w:rsid w:val="003E70C2"/>
    <w:rsid w:val="003E7DE2"/>
    <w:rsid w:val="003F0339"/>
    <w:rsid w:val="003F0356"/>
    <w:rsid w:val="003F30CD"/>
    <w:rsid w:val="003F4F5B"/>
    <w:rsid w:val="003F64C7"/>
    <w:rsid w:val="003F7304"/>
    <w:rsid w:val="0040033C"/>
    <w:rsid w:val="00400625"/>
    <w:rsid w:val="00400F8C"/>
    <w:rsid w:val="0040176C"/>
    <w:rsid w:val="00402BB2"/>
    <w:rsid w:val="00403375"/>
    <w:rsid w:val="00404D27"/>
    <w:rsid w:val="00404F5D"/>
    <w:rsid w:val="00405845"/>
    <w:rsid w:val="00406B03"/>
    <w:rsid w:val="00406E0F"/>
    <w:rsid w:val="004073CA"/>
    <w:rsid w:val="00407609"/>
    <w:rsid w:val="00407E96"/>
    <w:rsid w:val="00411F07"/>
    <w:rsid w:val="004162F8"/>
    <w:rsid w:val="00417375"/>
    <w:rsid w:val="00421C9E"/>
    <w:rsid w:val="0042289E"/>
    <w:rsid w:val="00422D9C"/>
    <w:rsid w:val="0042302B"/>
    <w:rsid w:val="00425D94"/>
    <w:rsid w:val="00425E04"/>
    <w:rsid w:val="00426A53"/>
    <w:rsid w:val="0042701C"/>
    <w:rsid w:val="0043000F"/>
    <w:rsid w:val="00430BBF"/>
    <w:rsid w:val="00431698"/>
    <w:rsid w:val="004359A3"/>
    <w:rsid w:val="00436EF6"/>
    <w:rsid w:val="00440B0E"/>
    <w:rsid w:val="004425A3"/>
    <w:rsid w:val="004426D0"/>
    <w:rsid w:val="00444370"/>
    <w:rsid w:val="004461E1"/>
    <w:rsid w:val="00451D0E"/>
    <w:rsid w:val="0045471C"/>
    <w:rsid w:val="0045496B"/>
    <w:rsid w:val="0045578B"/>
    <w:rsid w:val="00457F8B"/>
    <w:rsid w:val="00460A15"/>
    <w:rsid w:val="00460E49"/>
    <w:rsid w:val="00464DD2"/>
    <w:rsid w:val="00466192"/>
    <w:rsid w:val="00472338"/>
    <w:rsid w:val="00472732"/>
    <w:rsid w:val="0047386F"/>
    <w:rsid w:val="00476758"/>
    <w:rsid w:val="00481749"/>
    <w:rsid w:val="00481BC9"/>
    <w:rsid w:val="00495E67"/>
    <w:rsid w:val="004A01E7"/>
    <w:rsid w:val="004A6536"/>
    <w:rsid w:val="004A7C8D"/>
    <w:rsid w:val="004B14FC"/>
    <w:rsid w:val="004B1DD0"/>
    <w:rsid w:val="004B4DC9"/>
    <w:rsid w:val="004B4EE5"/>
    <w:rsid w:val="004B7041"/>
    <w:rsid w:val="004B704E"/>
    <w:rsid w:val="004B71A2"/>
    <w:rsid w:val="004B7AEE"/>
    <w:rsid w:val="004C049E"/>
    <w:rsid w:val="004C2D10"/>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25F0"/>
    <w:rsid w:val="004F4E27"/>
    <w:rsid w:val="004F5244"/>
    <w:rsid w:val="004F65D6"/>
    <w:rsid w:val="004F7B3E"/>
    <w:rsid w:val="0050186F"/>
    <w:rsid w:val="005019A7"/>
    <w:rsid w:val="00502F21"/>
    <w:rsid w:val="0050427B"/>
    <w:rsid w:val="00504B66"/>
    <w:rsid w:val="0050538C"/>
    <w:rsid w:val="0050731F"/>
    <w:rsid w:val="00515495"/>
    <w:rsid w:val="00521D97"/>
    <w:rsid w:val="00523CA0"/>
    <w:rsid w:val="00525279"/>
    <w:rsid w:val="00526728"/>
    <w:rsid w:val="00526EC7"/>
    <w:rsid w:val="005275B2"/>
    <w:rsid w:val="005303BC"/>
    <w:rsid w:val="00530CE7"/>
    <w:rsid w:val="00535E72"/>
    <w:rsid w:val="005371D9"/>
    <w:rsid w:val="00541612"/>
    <w:rsid w:val="00551D3A"/>
    <w:rsid w:val="005543D6"/>
    <w:rsid w:val="005565E0"/>
    <w:rsid w:val="00560311"/>
    <w:rsid w:val="00560E75"/>
    <w:rsid w:val="00561DE8"/>
    <w:rsid w:val="00567373"/>
    <w:rsid w:val="00570E55"/>
    <w:rsid w:val="00572B21"/>
    <w:rsid w:val="00573861"/>
    <w:rsid w:val="00574FB2"/>
    <w:rsid w:val="005811D4"/>
    <w:rsid w:val="00584B76"/>
    <w:rsid w:val="00585F46"/>
    <w:rsid w:val="00593D97"/>
    <w:rsid w:val="00593FE5"/>
    <w:rsid w:val="005969E9"/>
    <w:rsid w:val="00596D71"/>
    <w:rsid w:val="00596FAC"/>
    <w:rsid w:val="005A258A"/>
    <w:rsid w:val="005A4999"/>
    <w:rsid w:val="005A5F86"/>
    <w:rsid w:val="005A667E"/>
    <w:rsid w:val="005B097D"/>
    <w:rsid w:val="005B3A75"/>
    <w:rsid w:val="005B420E"/>
    <w:rsid w:val="005C213C"/>
    <w:rsid w:val="005C3EE1"/>
    <w:rsid w:val="005C5614"/>
    <w:rsid w:val="005C56D5"/>
    <w:rsid w:val="005C5F8C"/>
    <w:rsid w:val="005C6E3A"/>
    <w:rsid w:val="005D057D"/>
    <w:rsid w:val="005E0464"/>
    <w:rsid w:val="005E1E98"/>
    <w:rsid w:val="005E62D5"/>
    <w:rsid w:val="005E6323"/>
    <w:rsid w:val="005E6C02"/>
    <w:rsid w:val="005E6D5E"/>
    <w:rsid w:val="005E7C05"/>
    <w:rsid w:val="005F11E0"/>
    <w:rsid w:val="005F4097"/>
    <w:rsid w:val="005F5419"/>
    <w:rsid w:val="005F5E81"/>
    <w:rsid w:val="00600797"/>
    <w:rsid w:val="00600DE0"/>
    <w:rsid w:val="0060278C"/>
    <w:rsid w:val="00604770"/>
    <w:rsid w:val="00604DC5"/>
    <w:rsid w:val="00611721"/>
    <w:rsid w:val="00612CE8"/>
    <w:rsid w:val="0061371D"/>
    <w:rsid w:val="006158F2"/>
    <w:rsid w:val="00617F27"/>
    <w:rsid w:val="00621517"/>
    <w:rsid w:val="00621FFA"/>
    <w:rsid w:val="006235E5"/>
    <w:rsid w:val="00625283"/>
    <w:rsid w:val="006267B9"/>
    <w:rsid w:val="00626DD2"/>
    <w:rsid w:val="006322D7"/>
    <w:rsid w:val="006354B2"/>
    <w:rsid w:val="00643CE7"/>
    <w:rsid w:val="00643DCC"/>
    <w:rsid w:val="00644417"/>
    <w:rsid w:val="00644BFD"/>
    <w:rsid w:val="00645588"/>
    <w:rsid w:val="00646329"/>
    <w:rsid w:val="00651CA2"/>
    <w:rsid w:val="006523ED"/>
    <w:rsid w:val="00652451"/>
    <w:rsid w:val="006528FB"/>
    <w:rsid w:val="00654BAA"/>
    <w:rsid w:val="00655D52"/>
    <w:rsid w:val="00657F04"/>
    <w:rsid w:val="006613FC"/>
    <w:rsid w:val="00661A69"/>
    <w:rsid w:val="006641B5"/>
    <w:rsid w:val="00664BBA"/>
    <w:rsid w:val="00666216"/>
    <w:rsid w:val="00667A83"/>
    <w:rsid w:val="00675B4A"/>
    <w:rsid w:val="00677D1D"/>
    <w:rsid w:val="00683393"/>
    <w:rsid w:val="00685066"/>
    <w:rsid w:val="00686112"/>
    <w:rsid w:val="00687E29"/>
    <w:rsid w:val="006915DC"/>
    <w:rsid w:val="00692268"/>
    <w:rsid w:val="00693D29"/>
    <w:rsid w:val="00695B5E"/>
    <w:rsid w:val="00697E0F"/>
    <w:rsid w:val="006A1286"/>
    <w:rsid w:val="006A129A"/>
    <w:rsid w:val="006A239F"/>
    <w:rsid w:val="006A2A85"/>
    <w:rsid w:val="006A33EB"/>
    <w:rsid w:val="006A361C"/>
    <w:rsid w:val="006A3BC4"/>
    <w:rsid w:val="006A418F"/>
    <w:rsid w:val="006A433B"/>
    <w:rsid w:val="006A6128"/>
    <w:rsid w:val="006B0B9F"/>
    <w:rsid w:val="006B0C9A"/>
    <w:rsid w:val="006B2BCA"/>
    <w:rsid w:val="006B3D48"/>
    <w:rsid w:val="006B7DB5"/>
    <w:rsid w:val="006C2CE8"/>
    <w:rsid w:val="006C3DC3"/>
    <w:rsid w:val="006C751C"/>
    <w:rsid w:val="006D0063"/>
    <w:rsid w:val="006D164C"/>
    <w:rsid w:val="006D1D17"/>
    <w:rsid w:val="006D3608"/>
    <w:rsid w:val="006D6F53"/>
    <w:rsid w:val="006E1BC4"/>
    <w:rsid w:val="006E5DC2"/>
    <w:rsid w:val="006E6530"/>
    <w:rsid w:val="006E6A9F"/>
    <w:rsid w:val="006F0D4F"/>
    <w:rsid w:val="006F2F24"/>
    <w:rsid w:val="006F32F2"/>
    <w:rsid w:val="006F3381"/>
    <w:rsid w:val="006F3CF9"/>
    <w:rsid w:val="00701489"/>
    <w:rsid w:val="0070222F"/>
    <w:rsid w:val="00702596"/>
    <w:rsid w:val="00706C82"/>
    <w:rsid w:val="007076DA"/>
    <w:rsid w:val="007126A1"/>
    <w:rsid w:val="007153EA"/>
    <w:rsid w:val="007170D9"/>
    <w:rsid w:val="00717EA8"/>
    <w:rsid w:val="00730C92"/>
    <w:rsid w:val="0073138D"/>
    <w:rsid w:val="0073217F"/>
    <w:rsid w:val="00732E95"/>
    <w:rsid w:val="00735577"/>
    <w:rsid w:val="00737248"/>
    <w:rsid w:val="00742426"/>
    <w:rsid w:val="00745647"/>
    <w:rsid w:val="007467ED"/>
    <w:rsid w:val="00752DA3"/>
    <w:rsid w:val="00755FBC"/>
    <w:rsid w:val="0076037E"/>
    <w:rsid w:val="00760C8E"/>
    <w:rsid w:val="00760D88"/>
    <w:rsid w:val="00760E74"/>
    <w:rsid w:val="007642F8"/>
    <w:rsid w:val="00765D56"/>
    <w:rsid w:val="007660A3"/>
    <w:rsid w:val="007660E9"/>
    <w:rsid w:val="00770227"/>
    <w:rsid w:val="00771356"/>
    <w:rsid w:val="007741BD"/>
    <w:rsid w:val="00774936"/>
    <w:rsid w:val="00775813"/>
    <w:rsid w:val="00777C88"/>
    <w:rsid w:val="00782B29"/>
    <w:rsid w:val="00783DB7"/>
    <w:rsid w:val="007909AD"/>
    <w:rsid w:val="0079206E"/>
    <w:rsid w:val="00793E08"/>
    <w:rsid w:val="00795D01"/>
    <w:rsid w:val="007977E1"/>
    <w:rsid w:val="00797C60"/>
    <w:rsid w:val="007A0BC9"/>
    <w:rsid w:val="007A20A6"/>
    <w:rsid w:val="007A2656"/>
    <w:rsid w:val="007A4548"/>
    <w:rsid w:val="007A455C"/>
    <w:rsid w:val="007A6547"/>
    <w:rsid w:val="007B29FB"/>
    <w:rsid w:val="007B58BB"/>
    <w:rsid w:val="007C1562"/>
    <w:rsid w:val="007C53B7"/>
    <w:rsid w:val="007C74E9"/>
    <w:rsid w:val="007D1029"/>
    <w:rsid w:val="007D2BFE"/>
    <w:rsid w:val="007D2ED1"/>
    <w:rsid w:val="007D40AB"/>
    <w:rsid w:val="007D40E6"/>
    <w:rsid w:val="007D597A"/>
    <w:rsid w:val="007E067B"/>
    <w:rsid w:val="007E1A47"/>
    <w:rsid w:val="007E2D58"/>
    <w:rsid w:val="007E44A7"/>
    <w:rsid w:val="007F03FA"/>
    <w:rsid w:val="007F1C2F"/>
    <w:rsid w:val="007F4064"/>
    <w:rsid w:val="007F6114"/>
    <w:rsid w:val="00800985"/>
    <w:rsid w:val="00806BE4"/>
    <w:rsid w:val="0081015A"/>
    <w:rsid w:val="008130D5"/>
    <w:rsid w:val="00814F5E"/>
    <w:rsid w:val="00815B83"/>
    <w:rsid w:val="0081791C"/>
    <w:rsid w:val="00827200"/>
    <w:rsid w:val="008314B2"/>
    <w:rsid w:val="008348DE"/>
    <w:rsid w:val="008425B5"/>
    <w:rsid w:val="0084270F"/>
    <w:rsid w:val="00846EA6"/>
    <w:rsid w:val="00847FCA"/>
    <w:rsid w:val="008505BA"/>
    <w:rsid w:val="00852E1C"/>
    <w:rsid w:val="00854FCF"/>
    <w:rsid w:val="00857E18"/>
    <w:rsid w:val="00861177"/>
    <w:rsid w:val="00861671"/>
    <w:rsid w:val="0086310C"/>
    <w:rsid w:val="0086362E"/>
    <w:rsid w:val="008642DC"/>
    <w:rsid w:val="00866425"/>
    <w:rsid w:val="00866C6E"/>
    <w:rsid w:val="00867666"/>
    <w:rsid w:val="00867E1F"/>
    <w:rsid w:val="00870BA3"/>
    <w:rsid w:val="00873A25"/>
    <w:rsid w:val="00880B4A"/>
    <w:rsid w:val="00881D88"/>
    <w:rsid w:val="00882739"/>
    <w:rsid w:val="00883893"/>
    <w:rsid w:val="00883C98"/>
    <w:rsid w:val="00890B3D"/>
    <w:rsid w:val="00890FAE"/>
    <w:rsid w:val="008916E9"/>
    <w:rsid w:val="0089206A"/>
    <w:rsid w:val="008A0252"/>
    <w:rsid w:val="008A0A1A"/>
    <w:rsid w:val="008A28FA"/>
    <w:rsid w:val="008A36BB"/>
    <w:rsid w:val="008A58F4"/>
    <w:rsid w:val="008A6648"/>
    <w:rsid w:val="008A6B33"/>
    <w:rsid w:val="008A6D6E"/>
    <w:rsid w:val="008A7514"/>
    <w:rsid w:val="008B45EE"/>
    <w:rsid w:val="008C0EEB"/>
    <w:rsid w:val="008C1EE8"/>
    <w:rsid w:val="008C2A95"/>
    <w:rsid w:val="008C323F"/>
    <w:rsid w:val="008C3F32"/>
    <w:rsid w:val="008C41A5"/>
    <w:rsid w:val="008C7397"/>
    <w:rsid w:val="008D01E4"/>
    <w:rsid w:val="008D1D29"/>
    <w:rsid w:val="008D2577"/>
    <w:rsid w:val="008D3B77"/>
    <w:rsid w:val="008D5BDC"/>
    <w:rsid w:val="008D77FA"/>
    <w:rsid w:val="008D7FA9"/>
    <w:rsid w:val="008E030D"/>
    <w:rsid w:val="008E25B4"/>
    <w:rsid w:val="008E44FE"/>
    <w:rsid w:val="008E517B"/>
    <w:rsid w:val="008E7047"/>
    <w:rsid w:val="008E72D7"/>
    <w:rsid w:val="008E7AA7"/>
    <w:rsid w:val="008E7D2C"/>
    <w:rsid w:val="008F24F4"/>
    <w:rsid w:val="008F2514"/>
    <w:rsid w:val="008F30C6"/>
    <w:rsid w:val="008F61A7"/>
    <w:rsid w:val="0090472D"/>
    <w:rsid w:val="00904891"/>
    <w:rsid w:val="00905116"/>
    <w:rsid w:val="009061B0"/>
    <w:rsid w:val="00906578"/>
    <w:rsid w:val="00906AEF"/>
    <w:rsid w:val="009076A7"/>
    <w:rsid w:val="009107A4"/>
    <w:rsid w:val="00910E96"/>
    <w:rsid w:val="00912745"/>
    <w:rsid w:val="00915780"/>
    <w:rsid w:val="00917DBB"/>
    <w:rsid w:val="009205EF"/>
    <w:rsid w:val="00921D59"/>
    <w:rsid w:val="00922E2B"/>
    <w:rsid w:val="00923AF4"/>
    <w:rsid w:val="009241F0"/>
    <w:rsid w:val="00925B42"/>
    <w:rsid w:val="00925E67"/>
    <w:rsid w:val="00930C28"/>
    <w:rsid w:val="009337B0"/>
    <w:rsid w:val="0093708B"/>
    <w:rsid w:val="009378AC"/>
    <w:rsid w:val="009401BB"/>
    <w:rsid w:val="00941170"/>
    <w:rsid w:val="009440A7"/>
    <w:rsid w:val="009450D7"/>
    <w:rsid w:val="0094590C"/>
    <w:rsid w:val="009465D1"/>
    <w:rsid w:val="00946FAB"/>
    <w:rsid w:val="00950B14"/>
    <w:rsid w:val="0095157D"/>
    <w:rsid w:val="00954267"/>
    <w:rsid w:val="0095456F"/>
    <w:rsid w:val="00954AA6"/>
    <w:rsid w:val="00957698"/>
    <w:rsid w:val="00957FC9"/>
    <w:rsid w:val="00962C93"/>
    <w:rsid w:val="009645F9"/>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0B4"/>
    <w:rsid w:val="009B74DE"/>
    <w:rsid w:val="009B7E53"/>
    <w:rsid w:val="009C0BED"/>
    <w:rsid w:val="009C39ED"/>
    <w:rsid w:val="009C5A81"/>
    <w:rsid w:val="009C5B38"/>
    <w:rsid w:val="009D101A"/>
    <w:rsid w:val="009D3195"/>
    <w:rsid w:val="009D5E18"/>
    <w:rsid w:val="009D61D6"/>
    <w:rsid w:val="009D6F06"/>
    <w:rsid w:val="009E128C"/>
    <w:rsid w:val="009E2DCA"/>
    <w:rsid w:val="009E4587"/>
    <w:rsid w:val="009E6D66"/>
    <w:rsid w:val="009F037C"/>
    <w:rsid w:val="009F26BB"/>
    <w:rsid w:val="009F2C21"/>
    <w:rsid w:val="009F3725"/>
    <w:rsid w:val="009F6D93"/>
    <w:rsid w:val="009F7F60"/>
    <w:rsid w:val="00A01D13"/>
    <w:rsid w:val="00A03A50"/>
    <w:rsid w:val="00A062A3"/>
    <w:rsid w:val="00A06C6D"/>
    <w:rsid w:val="00A11914"/>
    <w:rsid w:val="00A14120"/>
    <w:rsid w:val="00A16594"/>
    <w:rsid w:val="00A21B2E"/>
    <w:rsid w:val="00A236A6"/>
    <w:rsid w:val="00A24027"/>
    <w:rsid w:val="00A24192"/>
    <w:rsid w:val="00A24B05"/>
    <w:rsid w:val="00A255B0"/>
    <w:rsid w:val="00A315E1"/>
    <w:rsid w:val="00A32FDF"/>
    <w:rsid w:val="00A33037"/>
    <w:rsid w:val="00A3315E"/>
    <w:rsid w:val="00A34548"/>
    <w:rsid w:val="00A41FEB"/>
    <w:rsid w:val="00A47E8E"/>
    <w:rsid w:val="00A56F43"/>
    <w:rsid w:val="00A60CFA"/>
    <w:rsid w:val="00A64118"/>
    <w:rsid w:val="00A71750"/>
    <w:rsid w:val="00A72CEB"/>
    <w:rsid w:val="00A72F87"/>
    <w:rsid w:val="00A76655"/>
    <w:rsid w:val="00A76BA0"/>
    <w:rsid w:val="00A776FB"/>
    <w:rsid w:val="00A779E2"/>
    <w:rsid w:val="00A80217"/>
    <w:rsid w:val="00A802B3"/>
    <w:rsid w:val="00A85E86"/>
    <w:rsid w:val="00A87EA9"/>
    <w:rsid w:val="00A90BF1"/>
    <w:rsid w:val="00A9156D"/>
    <w:rsid w:val="00A9187A"/>
    <w:rsid w:val="00A9204F"/>
    <w:rsid w:val="00A9407F"/>
    <w:rsid w:val="00A95038"/>
    <w:rsid w:val="00A95063"/>
    <w:rsid w:val="00A967BC"/>
    <w:rsid w:val="00AA0FBD"/>
    <w:rsid w:val="00AA6441"/>
    <w:rsid w:val="00AA64A8"/>
    <w:rsid w:val="00AB2B49"/>
    <w:rsid w:val="00AB481B"/>
    <w:rsid w:val="00AB58C4"/>
    <w:rsid w:val="00AB5FFE"/>
    <w:rsid w:val="00AB7B8A"/>
    <w:rsid w:val="00AC07F1"/>
    <w:rsid w:val="00AC124B"/>
    <w:rsid w:val="00AC24D5"/>
    <w:rsid w:val="00AC5510"/>
    <w:rsid w:val="00AD01BA"/>
    <w:rsid w:val="00AD1D55"/>
    <w:rsid w:val="00AD2361"/>
    <w:rsid w:val="00AD2571"/>
    <w:rsid w:val="00AD445E"/>
    <w:rsid w:val="00AD5045"/>
    <w:rsid w:val="00AD674F"/>
    <w:rsid w:val="00AD7EDD"/>
    <w:rsid w:val="00AE16EB"/>
    <w:rsid w:val="00AE35B6"/>
    <w:rsid w:val="00AE44C5"/>
    <w:rsid w:val="00AE58C4"/>
    <w:rsid w:val="00AF3F1B"/>
    <w:rsid w:val="00AF5D08"/>
    <w:rsid w:val="00B00741"/>
    <w:rsid w:val="00B00FA1"/>
    <w:rsid w:val="00B02661"/>
    <w:rsid w:val="00B03C59"/>
    <w:rsid w:val="00B1002D"/>
    <w:rsid w:val="00B113A1"/>
    <w:rsid w:val="00B124CE"/>
    <w:rsid w:val="00B1378C"/>
    <w:rsid w:val="00B13A60"/>
    <w:rsid w:val="00B14073"/>
    <w:rsid w:val="00B15D66"/>
    <w:rsid w:val="00B2163F"/>
    <w:rsid w:val="00B2241F"/>
    <w:rsid w:val="00B22726"/>
    <w:rsid w:val="00B22DBC"/>
    <w:rsid w:val="00B23737"/>
    <w:rsid w:val="00B2475A"/>
    <w:rsid w:val="00B24843"/>
    <w:rsid w:val="00B248EC"/>
    <w:rsid w:val="00B25FFF"/>
    <w:rsid w:val="00B302CD"/>
    <w:rsid w:val="00B3097F"/>
    <w:rsid w:val="00B30EC3"/>
    <w:rsid w:val="00B33170"/>
    <w:rsid w:val="00B33AFB"/>
    <w:rsid w:val="00B33CBE"/>
    <w:rsid w:val="00B500B7"/>
    <w:rsid w:val="00B504AC"/>
    <w:rsid w:val="00B50E30"/>
    <w:rsid w:val="00B52B65"/>
    <w:rsid w:val="00B54D38"/>
    <w:rsid w:val="00B557F3"/>
    <w:rsid w:val="00B571BA"/>
    <w:rsid w:val="00B71AB4"/>
    <w:rsid w:val="00B72982"/>
    <w:rsid w:val="00B75FFD"/>
    <w:rsid w:val="00B80675"/>
    <w:rsid w:val="00B80D27"/>
    <w:rsid w:val="00B84F96"/>
    <w:rsid w:val="00B86B44"/>
    <w:rsid w:val="00B874D8"/>
    <w:rsid w:val="00B91831"/>
    <w:rsid w:val="00B92180"/>
    <w:rsid w:val="00B94D8B"/>
    <w:rsid w:val="00B95965"/>
    <w:rsid w:val="00B968B3"/>
    <w:rsid w:val="00BA1E74"/>
    <w:rsid w:val="00BA5AFF"/>
    <w:rsid w:val="00BA67E1"/>
    <w:rsid w:val="00BA736A"/>
    <w:rsid w:val="00BB0885"/>
    <w:rsid w:val="00BB3DDD"/>
    <w:rsid w:val="00BB4143"/>
    <w:rsid w:val="00BB5854"/>
    <w:rsid w:val="00BC0CB7"/>
    <w:rsid w:val="00BC13AF"/>
    <w:rsid w:val="00BC1427"/>
    <w:rsid w:val="00BC633F"/>
    <w:rsid w:val="00BC7931"/>
    <w:rsid w:val="00BD0169"/>
    <w:rsid w:val="00BD0569"/>
    <w:rsid w:val="00BD3DAA"/>
    <w:rsid w:val="00BD5327"/>
    <w:rsid w:val="00BD64D6"/>
    <w:rsid w:val="00BD6C68"/>
    <w:rsid w:val="00BE130F"/>
    <w:rsid w:val="00BE3B51"/>
    <w:rsid w:val="00BF0ECA"/>
    <w:rsid w:val="00BF2435"/>
    <w:rsid w:val="00BF436E"/>
    <w:rsid w:val="00BF7A23"/>
    <w:rsid w:val="00C0086C"/>
    <w:rsid w:val="00C01097"/>
    <w:rsid w:val="00C01D09"/>
    <w:rsid w:val="00C03431"/>
    <w:rsid w:val="00C05A0E"/>
    <w:rsid w:val="00C11195"/>
    <w:rsid w:val="00C1257B"/>
    <w:rsid w:val="00C13988"/>
    <w:rsid w:val="00C17B08"/>
    <w:rsid w:val="00C206C5"/>
    <w:rsid w:val="00C23724"/>
    <w:rsid w:val="00C23F01"/>
    <w:rsid w:val="00C24FE0"/>
    <w:rsid w:val="00C30994"/>
    <w:rsid w:val="00C30D27"/>
    <w:rsid w:val="00C33A56"/>
    <w:rsid w:val="00C34057"/>
    <w:rsid w:val="00C34776"/>
    <w:rsid w:val="00C358AB"/>
    <w:rsid w:val="00C4134C"/>
    <w:rsid w:val="00C41522"/>
    <w:rsid w:val="00C4341C"/>
    <w:rsid w:val="00C47422"/>
    <w:rsid w:val="00C50F53"/>
    <w:rsid w:val="00C528F9"/>
    <w:rsid w:val="00C539C3"/>
    <w:rsid w:val="00C556C7"/>
    <w:rsid w:val="00C565CC"/>
    <w:rsid w:val="00C56A20"/>
    <w:rsid w:val="00C63696"/>
    <w:rsid w:val="00C63B5D"/>
    <w:rsid w:val="00C64662"/>
    <w:rsid w:val="00C6531B"/>
    <w:rsid w:val="00C70101"/>
    <w:rsid w:val="00C77D63"/>
    <w:rsid w:val="00C82A54"/>
    <w:rsid w:val="00C841FC"/>
    <w:rsid w:val="00C8716B"/>
    <w:rsid w:val="00C87E2D"/>
    <w:rsid w:val="00C93E95"/>
    <w:rsid w:val="00CA02B9"/>
    <w:rsid w:val="00CA2D9A"/>
    <w:rsid w:val="00CA2DC6"/>
    <w:rsid w:val="00CB1663"/>
    <w:rsid w:val="00CB5F42"/>
    <w:rsid w:val="00CC01BD"/>
    <w:rsid w:val="00CC05B9"/>
    <w:rsid w:val="00CC2AB8"/>
    <w:rsid w:val="00CC3D46"/>
    <w:rsid w:val="00CC4B3F"/>
    <w:rsid w:val="00CC6CD7"/>
    <w:rsid w:val="00CD2116"/>
    <w:rsid w:val="00CD6521"/>
    <w:rsid w:val="00CE3445"/>
    <w:rsid w:val="00CE3EB8"/>
    <w:rsid w:val="00CE7D2B"/>
    <w:rsid w:val="00CF14FA"/>
    <w:rsid w:val="00CF6601"/>
    <w:rsid w:val="00CF6AD6"/>
    <w:rsid w:val="00D02396"/>
    <w:rsid w:val="00D03885"/>
    <w:rsid w:val="00D044BD"/>
    <w:rsid w:val="00D045B1"/>
    <w:rsid w:val="00D05DB7"/>
    <w:rsid w:val="00D06DFD"/>
    <w:rsid w:val="00D10442"/>
    <w:rsid w:val="00D10CA3"/>
    <w:rsid w:val="00D117ED"/>
    <w:rsid w:val="00D122DA"/>
    <w:rsid w:val="00D129C8"/>
    <w:rsid w:val="00D13F39"/>
    <w:rsid w:val="00D15670"/>
    <w:rsid w:val="00D1652B"/>
    <w:rsid w:val="00D2533F"/>
    <w:rsid w:val="00D25B20"/>
    <w:rsid w:val="00D26209"/>
    <w:rsid w:val="00D33535"/>
    <w:rsid w:val="00D33907"/>
    <w:rsid w:val="00D340E9"/>
    <w:rsid w:val="00D343CA"/>
    <w:rsid w:val="00D354F5"/>
    <w:rsid w:val="00D40472"/>
    <w:rsid w:val="00D430BC"/>
    <w:rsid w:val="00D43995"/>
    <w:rsid w:val="00D4537A"/>
    <w:rsid w:val="00D4562E"/>
    <w:rsid w:val="00D45D85"/>
    <w:rsid w:val="00D50339"/>
    <w:rsid w:val="00D5079D"/>
    <w:rsid w:val="00D535D3"/>
    <w:rsid w:val="00D54879"/>
    <w:rsid w:val="00D56339"/>
    <w:rsid w:val="00D6032F"/>
    <w:rsid w:val="00D60429"/>
    <w:rsid w:val="00D60D00"/>
    <w:rsid w:val="00D63E9C"/>
    <w:rsid w:val="00D65575"/>
    <w:rsid w:val="00D672E0"/>
    <w:rsid w:val="00D72A18"/>
    <w:rsid w:val="00D83E6B"/>
    <w:rsid w:val="00D84DF2"/>
    <w:rsid w:val="00D85EB1"/>
    <w:rsid w:val="00D900BE"/>
    <w:rsid w:val="00D911EB"/>
    <w:rsid w:val="00D91DF7"/>
    <w:rsid w:val="00D9402F"/>
    <w:rsid w:val="00D9403B"/>
    <w:rsid w:val="00D942FE"/>
    <w:rsid w:val="00D96272"/>
    <w:rsid w:val="00D96C65"/>
    <w:rsid w:val="00DA0D6F"/>
    <w:rsid w:val="00DB007F"/>
    <w:rsid w:val="00DB029D"/>
    <w:rsid w:val="00DB18C3"/>
    <w:rsid w:val="00DB1A9D"/>
    <w:rsid w:val="00DB284C"/>
    <w:rsid w:val="00DC268B"/>
    <w:rsid w:val="00DC3E67"/>
    <w:rsid w:val="00DC4948"/>
    <w:rsid w:val="00DD01A4"/>
    <w:rsid w:val="00DD0781"/>
    <w:rsid w:val="00DD1B61"/>
    <w:rsid w:val="00DD3F85"/>
    <w:rsid w:val="00DD5EF7"/>
    <w:rsid w:val="00DD5FD3"/>
    <w:rsid w:val="00DD6296"/>
    <w:rsid w:val="00DE2B8D"/>
    <w:rsid w:val="00DE41E4"/>
    <w:rsid w:val="00DE54D7"/>
    <w:rsid w:val="00DE55CE"/>
    <w:rsid w:val="00DE61DE"/>
    <w:rsid w:val="00DF5089"/>
    <w:rsid w:val="00DF7C17"/>
    <w:rsid w:val="00E02F53"/>
    <w:rsid w:val="00E03C59"/>
    <w:rsid w:val="00E05974"/>
    <w:rsid w:val="00E06EBB"/>
    <w:rsid w:val="00E110E8"/>
    <w:rsid w:val="00E11B35"/>
    <w:rsid w:val="00E1723D"/>
    <w:rsid w:val="00E207EF"/>
    <w:rsid w:val="00E22D21"/>
    <w:rsid w:val="00E24B53"/>
    <w:rsid w:val="00E2542B"/>
    <w:rsid w:val="00E32AEC"/>
    <w:rsid w:val="00E33ADE"/>
    <w:rsid w:val="00E3449A"/>
    <w:rsid w:val="00E3652E"/>
    <w:rsid w:val="00E36576"/>
    <w:rsid w:val="00E372C9"/>
    <w:rsid w:val="00E37CED"/>
    <w:rsid w:val="00E47AB6"/>
    <w:rsid w:val="00E5176B"/>
    <w:rsid w:val="00E53734"/>
    <w:rsid w:val="00E54FF0"/>
    <w:rsid w:val="00E57907"/>
    <w:rsid w:val="00E60038"/>
    <w:rsid w:val="00E64035"/>
    <w:rsid w:val="00E64D6D"/>
    <w:rsid w:val="00E659A8"/>
    <w:rsid w:val="00E67724"/>
    <w:rsid w:val="00E7242F"/>
    <w:rsid w:val="00E725E6"/>
    <w:rsid w:val="00E72913"/>
    <w:rsid w:val="00E77C36"/>
    <w:rsid w:val="00E77E3B"/>
    <w:rsid w:val="00E83476"/>
    <w:rsid w:val="00E8476F"/>
    <w:rsid w:val="00E86F45"/>
    <w:rsid w:val="00E87839"/>
    <w:rsid w:val="00E9012E"/>
    <w:rsid w:val="00E902D3"/>
    <w:rsid w:val="00E945EE"/>
    <w:rsid w:val="00EA03B6"/>
    <w:rsid w:val="00EA16C7"/>
    <w:rsid w:val="00EA1C70"/>
    <w:rsid w:val="00EA1EE0"/>
    <w:rsid w:val="00EA26B6"/>
    <w:rsid w:val="00EA2FB6"/>
    <w:rsid w:val="00EA3D31"/>
    <w:rsid w:val="00EA5C61"/>
    <w:rsid w:val="00EB0C14"/>
    <w:rsid w:val="00EB5353"/>
    <w:rsid w:val="00EC24FA"/>
    <w:rsid w:val="00EC3D05"/>
    <w:rsid w:val="00EC41B4"/>
    <w:rsid w:val="00EC4D5A"/>
    <w:rsid w:val="00EC549B"/>
    <w:rsid w:val="00EC70B3"/>
    <w:rsid w:val="00ED08ED"/>
    <w:rsid w:val="00ED1CEA"/>
    <w:rsid w:val="00ED1F22"/>
    <w:rsid w:val="00ED3234"/>
    <w:rsid w:val="00ED4180"/>
    <w:rsid w:val="00ED51CD"/>
    <w:rsid w:val="00ED56BE"/>
    <w:rsid w:val="00EE15EF"/>
    <w:rsid w:val="00EE1C65"/>
    <w:rsid w:val="00EE2458"/>
    <w:rsid w:val="00EE5D88"/>
    <w:rsid w:val="00EE7CC9"/>
    <w:rsid w:val="00EF0624"/>
    <w:rsid w:val="00EF14D5"/>
    <w:rsid w:val="00EF319D"/>
    <w:rsid w:val="00EF499F"/>
    <w:rsid w:val="00EF70C3"/>
    <w:rsid w:val="00EF7874"/>
    <w:rsid w:val="00F00B48"/>
    <w:rsid w:val="00F00BD4"/>
    <w:rsid w:val="00F01633"/>
    <w:rsid w:val="00F019C9"/>
    <w:rsid w:val="00F022AA"/>
    <w:rsid w:val="00F039C2"/>
    <w:rsid w:val="00F05FB0"/>
    <w:rsid w:val="00F06C75"/>
    <w:rsid w:val="00F13272"/>
    <w:rsid w:val="00F138E9"/>
    <w:rsid w:val="00F14B7A"/>
    <w:rsid w:val="00F1587F"/>
    <w:rsid w:val="00F17045"/>
    <w:rsid w:val="00F209CA"/>
    <w:rsid w:val="00F22C38"/>
    <w:rsid w:val="00F30892"/>
    <w:rsid w:val="00F30F6B"/>
    <w:rsid w:val="00F30FEE"/>
    <w:rsid w:val="00F345F0"/>
    <w:rsid w:val="00F403C2"/>
    <w:rsid w:val="00F42190"/>
    <w:rsid w:val="00F43540"/>
    <w:rsid w:val="00F44B07"/>
    <w:rsid w:val="00F4542D"/>
    <w:rsid w:val="00F471FA"/>
    <w:rsid w:val="00F51CBB"/>
    <w:rsid w:val="00F51E7B"/>
    <w:rsid w:val="00F603B4"/>
    <w:rsid w:val="00F60FDB"/>
    <w:rsid w:val="00F6165F"/>
    <w:rsid w:val="00F617C7"/>
    <w:rsid w:val="00F61ED4"/>
    <w:rsid w:val="00F63042"/>
    <w:rsid w:val="00F63A45"/>
    <w:rsid w:val="00F64408"/>
    <w:rsid w:val="00F65C69"/>
    <w:rsid w:val="00F7103B"/>
    <w:rsid w:val="00F71DFC"/>
    <w:rsid w:val="00F728A2"/>
    <w:rsid w:val="00F733E1"/>
    <w:rsid w:val="00F74ED8"/>
    <w:rsid w:val="00F76B61"/>
    <w:rsid w:val="00F800B9"/>
    <w:rsid w:val="00F81B53"/>
    <w:rsid w:val="00F821B5"/>
    <w:rsid w:val="00F857E1"/>
    <w:rsid w:val="00F86584"/>
    <w:rsid w:val="00F87F52"/>
    <w:rsid w:val="00F9329C"/>
    <w:rsid w:val="00F9405B"/>
    <w:rsid w:val="00F96033"/>
    <w:rsid w:val="00F96201"/>
    <w:rsid w:val="00F979CC"/>
    <w:rsid w:val="00F97BC8"/>
    <w:rsid w:val="00FA083C"/>
    <w:rsid w:val="00FA0A5A"/>
    <w:rsid w:val="00FA2C56"/>
    <w:rsid w:val="00FA40BC"/>
    <w:rsid w:val="00FA571B"/>
    <w:rsid w:val="00FB1611"/>
    <w:rsid w:val="00FB254D"/>
    <w:rsid w:val="00FB3187"/>
    <w:rsid w:val="00FB3B84"/>
    <w:rsid w:val="00FB3C95"/>
    <w:rsid w:val="00FB5E5C"/>
    <w:rsid w:val="00FC0AA3"/>
    <w:rsid w:val="00FC79BD"/>
    <w:rsid w:val="00FD2390"/>
    <w:rsid w:val="00FD6F8A"/>
    <w:rsid w:val="00FE082B"/>
    <w:rsid w:val="00FE08EF"/>
    <w:rsid w:val="00FE1BD2"/>
    <w:rsid w:val="00FE27D2"/>
    <w:rsid w:val="00FE2BCC"/>
    <w:rsid w:val="00FE55FC"/>
    <w:rsid w:val="00FE66C5"/>
    <w:rsid w:val="00FE698C"/>
    <w:rsid w:val="00FE7E18"/>
    <w:rsid w:val="00FF01F4"/>
    <w:rsid w:val="00FF1DA7"/>
    <w:rsid w:val="00FF75D0"/>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165D"/>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3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paragraph" w:customStyle="1" w:styleId="Default">
    <w:name w:val="Default"/>
    <w:rsid w:val="004B7AE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semiHidden/>
    <w:unhideWhenUsed/>
    <w:rsid w:val="001F3209"/>
    <w:pPr>
      <w:spacing w:after="120"/>
      <w:ind w:left="283"/>
    </w:pPr>
  </w:style>
  <w:style w:type="character" w:customStyle="1" w:styleId="BodyTextIndentChar">
    <w:name w:val="Body Text Indent Char"/>
    <w:basedOn w:val="DefaultParagraphFont"/>
    <w:link w:val="BodyTextIndent"/>
    <w:uiPriority w:val="99"/>
    <w:semiHidden/>
    <w:rsid w:val="001F3209"/>
  </w:style>
  <w:style w:type="paragraph" w:styleId="BodyTextFirstIndent2">
    <w:name w:val="Body Text First Indent 2"/>
    <w:basedOn w:val="BodyTextIndent"/>
    <w:link w:val="BodyTextFirstIndent2Char"/>
    <w:rsid w:val="001F3209"/>
    <w:pPr>
      <w:suppressAutoHyphens/>
      <w:spacing w:line="240" w:lineRule="auto"/>
      <w:ind w:firstLine="210"/>
    </w:pPr>
    <w:rPr>
      <w:rFonts w:ascii="Times New Roman" w:eastAsia="Times New Roma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1F3209"/>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0C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114715705">
      <w:bodyDiv w:val="1"/>
      <w:marLeft w:val="0"/>
      <w:marRight w:val="0"/>
      <w:marTop w:val="0"/>
      <w:marBottom w:val="0"/>
      <w:divBdr>
        <w:top w:val="none" w:sz="0" w:space="0" w:color="auto"/>
        <w:left w:val="none" w:sz="0" w:space="0" w:color="auto"/>
        <w:bottom w:val="none" w:sz="0" w:space="0" w:color="auto"/>
        <w:right w:val="none" w:sz="0" w:space="0" w:color="auto"/>
      </w:divBdr>
      <w:divsChild>
        <w:div w:id="1728531506">
          <w:marLeft w:val="-2400"/>
          <w:marRight w:val="-480"/>
          <w:marTop w:val="0"/>
          <w:marBottom w:val="0"/>
          <w:divBdr>
            <w:top w:val="none" w:sz="0" w:space="0" w:color="auto"/>
            <w:left w:val="none" w:sz="0" w:space="0" w:color="auto"/>
            <w:bottom w:val="none" w:sz="0" w:space="0" w:color="auto"/>
            <w:right w:val="none" w:sz="0" w:space="0" w:color="auto"/>
          </w:divBdr>
        </w:div>
        <w:div w:id="693458107">
          <w:marLeft w:val="-2400"/>
          <w:marRight w:val="-480"/>
          <w:marTop w:val="0"/>
          <w:marBottom w:val="0"/>
          <w:divBdr>
            <w:top w:val="none" w:sz="0" w:space="0" w:color="auto"/>
            <w:left w:val="none" w:sz="0" w:space="0" w:color="auto"/>
            <w:bottom w:val="none" w:sz="0" w:space="0" w:color="auto"/>
            <w:right w:val="none" w:sz="0" w:space="0" w:color="auto"/>
          </w:divBdr>
        </w:div>
        <w:div w:id="1035423158">
          <w:marLeft w:val="-2400"/>
          <w:marRight w:val="-480"/>
          <w:marTop w:val="0"/>
          <w:marBottom w:val="0"/>
          <w:divBdr>
            <w:top w:val="none" w:sz="0" w:space="0" w:color="auto"/>
            <w:left w:val="none" w:sz="0" w:space="0" w:color="auto"/>
            <w:bottom w:val="none" w:sz="0" w:space="0" w:color="auto"/>
            <w:right w:val="none" w:sz="0" w:space="0" w:color="auto"/>
          </w:divBdr>
        </w:div>
        <w:div w:id="1769306142">
          <w:marLeft w:val="-2400"/>
          <w:marRight w:val="-480"/>
          <w:marTop w:val="0"/>
          <w:marBottom w:val="0"/>
          <w:divBdr>
            <w:top w:val="none" w:sz="0" w:space="0" w:color="auto"/>
            <w:left w:val="none" w:sz="0" w:space="0" w:color="auto"/>
            <w:bottom w:val="none" w:sz="0" w:space="0" w:color="auto"/>
            <w:right w:val="none" w:sz="0" w:space="0" w:color="auto"/>
          </w:divBdr>
        </w:div>
        <w:div w:id="871652124">
          <w:marLeft w:val="-2400"/>
          <w:marRight w:val="-480"/>
          <w:marTop w:val="0"/>
          <w:marBottom w:val="0"/>
          <w:divBdr>
            <w:top w:val="none" w:sz="0" w:space="0" w:color="auto"/>
            <w:left w:val="none" w:sz="0" w:space="0" w:color="auto"/>
            <w:bottom w:val="none" w:sz="0" w:space="0" w:color="auto"/>
            <w:right w:val="none" w:sz="0" w:space="0" w:color="auto"/>
          </w:divBdr>
        </w:div>
        <w:div w:id="1697657020">
          <w:marLeft w:val="-2400"/>
          <w:marRight w:val="-480"/>
          <w:marTop w:val="0"/>
          <w:marBottom w:val="0"/>
          <w:divBdr>
            <w:top w:val="none" w:sz="0" w:space="0" w:color="auto"/>
            <w:left w:val="none" w:sz="0" w:space="0" w:color="auto"/>
            <w:bottom w:val="none" w:sz="0" w:space="0" w:color="auto"/>
            <w:right w:val="none" w:sz="0" w:space="0" w:color="auto"/>
          </w:divBdr>
        </w:div>
        <w:div w:id="782529745">
          <w:marLeft w:val="-2400"/>
          <w:marRight w:val="-480"/>
          <w:marTop w:val="0"/>
          <w:marBottom w:val="0"/>
          <w:divBdr>
            <w:top w:val="none" w:sz="0" w:space="0" w:color="auto"/>
            <w:left w:val="none" w:sz="0" w:space="0" w:color="auto"/>
            <w:bottom w:val="none" w:sz="0" w:space="0" w:color="auto"/>
            <w:right w:val="none" w:sz="0" w:space="0" w:color="auto"/>
          </w:divBdr>
        </w:div>
        <w:div w:id="608585754">
          <w:marLeft w:val="-2400"/>
          <w:marRight w:val="-480"/>
          <w:marTop w:val="0"/>
          <w:marBottom w:val="0"/>
          <w:divBdr>
            <w:top w:val="none" w:sz="0" w:space="0" w:color="auto"/>
            <w:left w:val="none" w:sz="0" w:space="0" w:color="auto"/>
            <w:bottom w:val="none" w:sz="0" w:space="0" w:color="auto"/>
            <w:right w:val="none" w:sz="0" w:space="0" w:color="auto"/>
          </w:divBdr>
        </w:div>
        <w:div w:id="730156376">
          <w:marLeft w:val="-2400"/>
          <w:marRight w:val="-480"/>
          <w:marTop w:val="0"/>
          <w:marBottom w:val="0"/>
          <w:divBdr>
            <w:top w:val="none" w:sz="0" w:space="0" w:color="auto"/>
            <w:left w:val="none" w:sz="0" w:space="0" w:color="auto"/>
            <w:bottom w:val="none" w:sz="0" w:space="0" w:color="auto"/>
            <w:right w:val="none" w:sz="0" w:space="0" w:color="auto"/>
          </w:divBdr>
        </w:div>
        <w:div w:id="918441084">
          <w:marLeft w:val="-2400"/>
          <w:marRight w:val="-480"/>
          <w:marTop w:val="0"/>
          <w:marBottom w:val="0"/>
          <w:divBdr>
            <w:top w:val="none" w:sz="0" w:space="0" w:color="auto"/>
            <w:left w:val="none" w:sz="0" w:space="0" w:color="auto"/>
            <w:bottom w:val="none" w:sz="0" w:space="0" w:color="auto"/>
            <w:right w:val="none" w:sz="0" w:space="0" w:color="auto"/>
          </w:divBdr>
        </w:div>
        <w:div w:id="1571228683">
          <w:marLeft w:val="-2400"/>
          <w:marRight w:val="-480"/>
          <w:marTop w:val="0"/>
          <w:marBottom w:val="0"/>
          <w:divBdr>
            <w:top w:val="none" w:sz="0" w:space="0" w:color="auto"/>
            <w:left w:val="none" w:sz="0" w:space="0" w:color="auto"/>
            <w:bottom w:val="none" w:sz="0" w:space="0" w:color="auto"/>
            <w:right w:val="none" w:sz="0" w:space="0" w:color="auto"/>
          </w:divBdr>
        </w:div>
        <w:div w:id="239952817">
          <w:marLeft w:val="-2400"/>
          <w:marRight w:val="-480"/>
          <w:marTop w:val="0"/>
          <w:marBottom w:val="0"/>
          <w:divBdr>
            <w:top w:val="none" w:sz="0" w:space="0" w:color="auto"/>
            <w:left w:val="none" w:sz="0" w:space="0" w:color="auto"/>
            <w:bottom w:val="none" w:sz="0" w:space="0" w:color="auto"/>
            <w:right w:val="none" w:sz="0" w:space="0" w:color="auto"/>
          </w:divBdr>
        </w:div>
        <w:div w:id="595480967">
          <w:marLeft w:val="-2400"/>
          <w:marRight w:val="-480"/>
          <w:marTop w:val="0"/>
          <w:marBottom w:val="0"/>
          <w:divBdr>
            <w:top w:val="none" w:sz="0" w:space="0" w:color="auto"/>
            <w:left w:val="none" w:sz="0" w:space="0" w:color="auto"/>
            <w:bottom w:val="none" w:sz="0" w:space="0" w:color="auto"/>
            <w:right w:val="none" w:sz="0" w:space="0" w:color="auto"/>
          </w:divBdr>
        </w:div>
        <w:div w:id="1359086959">
          <w:marLeft w:val="-2400"/>
          <w:marRight w:val="-480"/>
          <w:marTop w:val="0"/>
          <w:marBottom w:val="0"/>
          <w:divBdr>
            <w:top w:val="none" w:sz="0" w:space="0" w:color="auto"/>
            <w:left w:val="none" w:sz="0" w:space="0" w:color="auto"/>
            <w:bottom w:val="none" w:sz="0" w:space="0" w:color="auto"/>
            <w:right w:val="none" w:sz="0" w:space="0" w:color="auto"/>
          </w:divBdr>
        </w:div>
      </w:divsChild>
    </w:div>
    <w:div w:id="203948087">
      <w:bodyDiv w:val="1"/>
      <w:marLeft w:val="0"/>
      <w:marRight w:val="0"/>
      <w:marTop w:val="0"/>
      <w:marBottom w:val="0"/>
      <w:divBdr>
        <w:top w:val="none" w:sz="0" w:space="0" w:color="auto"/>
        <w:left w:val="none" w:sz="0" w:space="0" w:color="auto"/>
        <w:bottom w:val="none" w:sz="0" w:space="0" w:color="auto"/>
        <w:right w:val="none" w:sz="0" w:space="0" w:color="auto"/>
      </w:divBdr>
      <w:divsChild>
        <w:div w:id="1788044941">
          <w:marLeft w:val="0"/>
          <w:marRight w:val="0"/>
          <w:marTop w:val="0"/>
          <w:marBottom w:val="0"/>
          <w:divBdr>
            <w:top w:val="none" w:sz="0" w:space="0" w:color="auto"/>
            <w:left w:val="none" w:sz="0" w:space="0" w:color="auto"/>
            <w:bottom w:val="none" w:sz="0" w:space="0" w:color="auto"/>
            <w:right w:val="none" w:sz="0" w:space="0" w:color="auto"/>
          </w:divBdr>
        </w:div>
      </w:divsChild>
    </w:div>
    <w:div w:id="236326682">
      <w:bodyDiv w:val="1"/>
      <w:marLeft w:val="0"/>
      <w:marRight w:val="0"/>
      <w:marTop w:val="0"/>
      <w:marBottom w:val="0"/>
      <w:divBdr>
        <w:top w:val="none" w:sz="0" w:space="0" w:color="auto"/>
        <w:left w:val="none" w:sz="0" w:space="0" w:color="auto"/>
        <w:bottom w:val="none" w:sz="0" w:space="0" w:color="auto"/>
        <w:right w:val="none" w:sz="0" w:space="0" w:color="auto"/>
      </w:divBdr>
    </w:div>
    <w:div w:id="271791716">
      <w:bodyDiv w:val="1"/>
      <w:marLeft w:val="0"/>
      <w:marRight w:val="0"/>
      <w:marTop w:val="0"/>
      <w:marBottom w:val="0"/>
      <w:divBdr>
        <w:top w:val="none" w:sz="0" w:space="0" w:color="auto"/>
        <w:left w:val="none" w:sz="0" w:space="0" w:color="auto"/>
        <w:bottom w:val="none" w:sz="0" w:space="0" w:color="auto"/>
        <w:right w:val="none" w:sz="0" w:space="0" w:color="auto"/>
      </w:divBdr>
    </w:div>
    <w:div w:id="278682747">
      <w:bodyDiv w:val="1"/>
      <w:marLeft w:val="0"/>
      <w:marRight w:val="0"/>
      <w:marTop w:val="0"/>
      <w:marBottom w:val="0"/>
      <w:divBdr>
        <w:top w:val="none" w:sz="0" w:space="0" w:color="auto"/>
        <w:left w:val="none" w:sz="0" w:space="0" w:color="auto"/>
        <w:bottom w:val="none" w:sz="0" w:space="0" w:color="auto"/>
        <w:right w:val="none" w:sz="0" w:space="0" w:color="auto"/>
      </w:divBdr>
    </w:div>
    <w:div w:id="316303541">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9602598">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38554418">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801297">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297535">
      <w:bodyDiv w:val="1"/>
      <w:marLeft w:val="0"/>
      <w:marRight w:val="0"/>
      <w:marTop w:val="0"/>
      <w:marBottom w:val="0"/>
      <w:divBdr>
        <w:top w:val="none" w:sz="0" w:space="0" w:color="auto"/>
        <w:left w:val="none" w:sz="0" w:space="0" w:color="auto"/>
        <w:bottom w:val="none" w:sz="0" w:space="0" w:color="auto"/>
        <w:right w:val="none" w:sz="0" w:space="0" w:color="auto"/>
      </w:divBdr>
    </w:div>
    <w:div w:id="1381588694">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004847">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8472">
      <w:bodyDiv w:val="1"/>
      <w:marLeft w:val="0"/>
      <w:marRight w:val="0"/>
      <w:marTop w:val="0"/>
      <w:marBottom w:val="0"/>
      <w:divBdr>
        <w:top w:val="none" w:sz="0" w:space="0" w:color="auto"/>
        <w:left w:val="none" w:sz="0" w:space="0" w:color="auto"/>
        <w:bottom w:val="none" w:sz="0" w:space="0" w:color="auto"/>
        <w:right w:val="none" w:sz="0" w:space="0" w:color="auto"/>
      </w:divBdr>
    </w:div>
    <w:div w:id="1821773332">
      <w:bodyDiv w:val="1"/>
      <w:marLeft w:val="0"/>
      <w:marRight w:val="0"/>
      <w:marTop w:val="0"/>
      <w:marBottom w:val="0"/>
      <w:divBdr>
        <w:top w:val="none" w:sz="0" w:space="0" w:color="auto"/>
        <w:left w:val="none" w:sz="0" w:space="0" w:color="auto"/>
        <w:bottom w:val="none" w:sz="0" w:space="0" w:color="auto"/>
        <w:right w:val="none" w:sz="0" w:space="0" w:color="auto"/>
      </w:divBdr>
    </w:div>
    <w:div w:id="1830559994">
      <w:bodyDiv w:val="1"/>
      <w:marLeft w:val="0"/>
      <w:marRight w:val="0"/>
      <w:marTop w:val="0"/>
      <w:marBottom w:val="0"/>
      <w:divBdr>
        <w:top w:val="none" w:sz="0" w:space="0" w:color="auto"/>
        <w:left w:val="none" w:sz="0" w:space="0" w:color="auto"/>
        <w:bottom w:val="none" w:sz="0" w:space="0" w:color="auto"/>
        <w:right w:val="none" w:sz="0" w:space="0" w:color="auto"/>
      </w:divBdr>
    </w:div>
    <w:div w:id="1931233848">
      <w:bodyDiv w:val="1"/>
      <w:marLeft w:val="0"/>
      <w:marRight w:val="0"/>
      <w:marTop w:val="0"/>
      <w:marBottom w:val="0"/>
      <w:divBdr>
        <w:top w:val="none" w:sz="0" w:space="0" w:color="auto"/>
        <w:left w:val="none" w:sz="0" w:space="0" w:color="auto"/>
        <w:bottom w:val="none" w:sz="0" w:space="0" w:color="auto"/>
        <w:right w:val="none" w:sz="0" w:space="0" w:color="auto"/>
      </w:divBdr>
      <w:divsChild>
        <w:div w:id="30050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869">
              <w:marLeft w:val="0"/>
              <w:marRight w:val="0"/>
              <w:marTop w:val="0"/>
              <w:marBottom w:val="0"/>
              <w:divBdr>
                <w:top w:val="none" w:sz="0" w:space="0" w:color="auto"/>
                <w:left w:val="none" w:sz="0" w:space="0" w:color="auto"/>
                <w:bottom w:val="none" w:sz="0" w:space="0" w:color="auto"/>
                <w:right w:val="none" w:sz="0" w:space="0" w:color="auto"/>
              </w:divBdr>
              <w:divsChild>
                <w:div w:id="42103671">
                  <w:marLeft w:val="0"/>
                  <w:marRight w:val="0"/>
                  <w:marTop w:val="0"/>
                  <w:marBottom w:val="0"/>
                  <w:divBdr>
                    <w:top w:val="none" w:sz="0" w:space="0" w:color="auto"/>
                    <w:left w:val="none" w:sz="0" w:space="0" w:color="auto"/>
                    <w:bottom w:val="none" w:sz="0" w:space="0" w:color="auto"/>
                    <w:right w:val="none" w:sz="0" w:space="0" w:color="auto"/>
                  </w:divBdr>
                  <w:divsChild>
                    <w:div w:id="268709414">
                      <w:marLeft w:val="0"/>
                      <w:marRight w:val="0"/>
                      <w:marTop w:val="0"/>
                      <w:marBottom w:val="0"/>
                      <w:divBdr>
                        <w:top w:val="none" w:sz="0" w:space="0" w:color="auto"/>
                        <w:left w:val="none" w:sz="0" w:space="0" w:color="auto"/>
                        <w:bottom w:val="none" w:sz="0" w:space="0" w:color="auto"/>
                        <w:right w:val="none" w:sz="0" w:space="0" w:color="auto"/>
                      </w:divBdr>
                      <w:divsChild>
                        <w:div w:id="2061244978">
                          <w:marLeft w:val="0"/>
                          <w:marRight w:val="0"/>
                          <w:marTop w:val="0"/>
                          <w:marBottom w:val="0"/>
                          <w:divBdr>
                            <w:top w:val="none" w:sz="0" w:space="0" w:color="auto"/>
                            <w:left w:val="none" w:sz="0" w:space="0" w:color="auto"/>
                            <w:bottom w:val="none" w:sz="0" w:space="0" w:color="auto"/>
                            <w:right w:val="none" w:sz="0" w:space="0" w:color="auto"/>
                          </w:divBdr>
                          <w:divsChild>
                            <w:div w:id="29190481">
                              <w:marLeft w:val="0"/>
                              <w:marRight w:val="0"/>
                              <w:marTop w:val="0"/>
                              <w:marBottom w:val="0"/>
                              <w:divBdr>
                                <w:top w:val="none" w:sz="0" w:space="0" w:color="auto"/>
                                <w:left w:val="none" w:sz="0" w:space="0" w:color="auto"/>
                                <w:bottom w:val="none" w:sz="0" w:space="0" w:color="auto"/>
                                <w:right w:val="none" w:sz="0" w:space="0" w:color="auto"/>
                              </w:divBdr>
                              <w:divsChild>
                                <w:div w:id="69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cklingham.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D8EF-F69A-4DCD-91A1-10E44A7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12214</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gloria hicks</cp:lastModifiedBy>
  <cp:revision>18</cp:revision>
  <cp:lastPrinted>2021-07-16T10:39:00Z</cp:lastPrinted>
  <dcterms:created xsi:type="dcterms:W3CDTF">2024-01-26T14:25:00Z</dcterms:created>
  <dcterms:modified xsi:type="dcterms:W3CDTF">2024-01-26T15:27:00Z</dcterms:modified>
</cp:coreProperties>
</file>